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35218" w14:textId="77777777" w:rsidR="00C07513" w:rsidRPr="00BD7818" w:rsidRDefault="00223374">
      <w:pPr>
        <w:jc w:val="right"/>
        <w:rPr>
          <w:rFonts w:asciiTheme="majorHAnsi" w:hAnsiTheme="majorHAnsi" w:cs="Calibri"/>
          <w:lang w:val="en-US"/>
        </w:rPr>
      </w:pPr>
      <w:r w:rsidRPr="00BD7818">
        <w:rPr>
          <w:rFonts w:asciiTheme="majorHAnsi" w:hAnsiTheme="majorHAnsi" w:cs="Calibri"/>
          <w:lang w:val="en-US"/>
        </w:rPr>
        <w:t>Warsaw, 28 August 2024</w:t>
      </w:r>
      <w:r w:rsidRPr="00BD7818">
        <w:rPr>
          <w:rFonts w:asciiTheme="majorHAnsi" w:hAnsiTheme="majorHAnsi" w:cs="Calibri"/>
          <w:lang w:val="en-US"/>
        </w:rPr>
        <w:br/>
        <w:t>Press release</w:t>
      </w:r>
    </w:p>
    <w:p w14:paraId="3793521A" w14:textId="62E0FF7A" w:rsidR="00C07513" w:rsidRPr="00223374" w:rsidRDefault="00223374" w:rsidP="00BD7818">
      <w:pPr>
        <w:spacing w:after="120"/>
        <w:jc w:val="center"/>
        <w:rPr>
          <w:rFonts w:asciiTheme="majorHAnsi" w:hAnsiTheme="majorHAnsi" w:cs="Calibri"/>
          <w:b/>
          <w:bCs/>
          <w:sz w:val="40"/>
          <w:szCs w:val="40"/>
          <w:lang w:val="en-US"/>
        </w:rPr>
      </w:pPr>
      <w:r>
        <w:rPr>
          <w:rFonts w:asciiTheme="majorHAnsi" w:hAnsiTheme="majorHAnsi" w:cs="Calibri"/>
          <w:b/>
          <w:bCs/>
          <w:sz w:val="40"/>
          <w:szCs w:val="40"/>
          <w:lang w:val="en-US"/>
        </w:rPr>
        <w:t>“</w:t>
      </w:r>
      <w:r w:rsidRPr="00BD7818">
        <w:rPr>
          <w:rFonts w:asciiTheme="majorHAnsi" w:hAnsiTheme="majorHAnsi" w:cs="Calibri"/>
          <w:b/>
          <w:bCs/>
          <w:sz w:val="40"/>
          <w:szCs w:val="40"/>
          <w:lang w:val="en-US"/>
        </w:rPr>
        <w:t>A Closer Dimension of the Classics</w:t>
      </w:r>
      <w:r>
        <w:rPr>
          <w:rFonts w:asciiTheme="majorHAnsi" w:hAnsiTheme="majorHAnsi" w:cs="Calibri"/>
          <w:b/>
          <w:bCs/>
          <w:sz w:val="40"/>
          <w:szCs w:val="40"/>
          <w:lang w:val="en-US"/>
        </w:rPr>
        <w:t>”</w:t>
      </w:r>
      <w:r w:rsidR="00BD7818">
        <w:rPr>
          <w:rFonts w:asciiTheme="majorHAnsi" w:hAnsiTheme="majorHAnsi" w:cs="Calibri"/>
          <w:b/>
          <w:bCs/>
          <w:sz w:val="40"/>
          <w:szCs w:val="40"/>
          <w:lang w:val="en-US"/>
        </w:rPr>
        <w:br/>
      </w:r>
      <w:r w:rsidRPr="00223374">
        <w:rPr>
          <w:rFonts w:asciiTheme="majorHAnsi" w:hAnsiTheme="majorHAnsi" w:cs="Calibri"/>
          <w:b/>
          <w:bCs/>
          <w:sz w:val="40"/>
          <w:szCs w:val="40"/>
          <w:lang w:val="en-US"/>
        </w:rPr>
        <w:t>– 14</w:t>
      </w:r>
      <w:r w:rsidRPr="00223374">
        <w:rPr>
          <w:rFonts w:asciiTheme="majorHAnsi" w:hAnsiTheme="majorHAnsi" w:cs="Calibri"/>
          <w:b/>
          <w:bCs/>
          <w:sz w:val="40"/>
          <w:szCs w:val="40"/>
          <w:vertAlign w:val="superscript"/>
          <w:lang w:val="en-US"/>
        </w:rPr>
        <w:t>th</w:t>
      </w:r>
      <w:r w:rsidRPr="00223374">
        <w:rPr>
          <w:rFonts w:asciiTheme="majorHAnsi" w:hAnsiTheme="majorHAnsi" w:cs="Calibri"/>
          <w:b/>
          <w:bCs/>
          <w:sz w:val="40"/>
          <w:szCs w:val="40"/>
          <w:lang w:val="en-US"/>
        </w:rPr>
        <w:t xml:space="preserve"> </w:t>
      </w:r>
      <w:r w:rsidRPr="00223374">
        <w:rPr>
          <w:rFonts w:ascii="Aptos Display" w:hAnsi="Aptos Display" w:cs="Calibri"/>
          <w:b/>
          <w:bCs/>
          <w:color w:val="000000"/>
          <w:sz w:val="40"/>
          <w:szCs w:val="40"/>
          <w:lang w:val="en-US"/>
        </w:rPr>
        <w:t xml:space="preserve">La Folle </w:t>
      </w:r>
      <w:proofErr w:type="spellStart"/>
      <w:r w:rsidRPr="00223374">
        <w:rPr>
          <w:rFonts w:ascii="Aptos Display" w:hAnsi="Aptos Display" w:cs="Calibri"/>
          <w:b/>
          <w:bCs/>
          <w:color w:val="000000"/>
          <w:sz w:val="40"/>
          <w:szCs w:val="40"/>
          <w:lang w:val="en-US"/>
        </w:rPr>
        <w:t>Journée</w:t>
      </w:r>
      <w:proofErr w:type="spellEnd"/>
      <w:r w:rsidRPr="00223374">
        <w:rPr>
          <w:rFonts w:ascii="Aptos Display" w:hAnsi="Aptos Display" w:cs="Calibri"/>
          <w:b/>
          <w:bCs/>
          <w:color w:val="000000"/>
          <w:sz w:val="40"/>
          <w:szCs w:val="40"/>
          <w:lang w:val="en-US"/>
        </w:rPr>
        <w:t xml:space="preserve"> de </w:t>
      </w:r>
      <w:proofErr w:type="spellStart"/>
      <w:r w:rsidRPr="00223374">
        <w:rPr>
          <w:rFonts w:ascii="Aptos Display" w:hAnsi="Aptos Display" w:cs="Calibri"/>
          <w:b/>
          <w:bCs/>
          <w:color w:val="000000"/>
          <w:sz w:val="40"/>
          <w:szCs w:val="40"/>
          <w:lang w:val="en-US"/>
        </w:rPr>
        <w:t>Varsovie</w:t>
      </w:r>
      <w:proofErr w:type="spellEnd"/>
      <w:r w:rsidRPr="00223374">
        <w:rPr>
          <w:rFonts w:asciiTheme="majorHAnsi" w:hAnsiTheme="majorHAnsi" w:cs="Calibri"/>
          <w:b/>
          <w:bCs/>
          <w:sz w:val="40"/>
          <w:szCs w:val="40"/>
          <w:lang w:val="en-US"/>
        </w:rPr>
        <w:t xml:space="preserve"> “Origins”</w:t>
      </w:r>
    </w:p>
    <w:p w14:paraId="3793521B" w14:textId="7665D3F8" w:rsidR="00C07513" w:rsidRPr="00BD7818" w:rsidRDefault="00223374">
      <w:pPr>
        <w:spacing w:after="120"/>
        <w:jc w:val="center"/>
        <w:rPr>
          <w:rFonts w:asciiTheme="majorHAnsi" w:hAnsiTheme="majorHAnsi" w:cs="Calibri"/>
          <w:b/>
          <w:bCs/>
          <w:sz w:val="40"/>
          <w:szCs w:val="40"/>
          <w:lang w:val="en-US"/>
        </w:rPr>
      </w:pPr>
      <w:r w:rsidRPr="00BD7818">
        <w:rPr>
          <w:rFonts w:asciiTheme="majorHAnsi" w:hAnsiTheme="majorHAnsi" w:cs="Calibri"/>
          <w:b/>
          <w:bCs/>
          <w:sz w:val="32"/>
          <w:szCs w:val="32"/>
          <w:lang w:val="en-US"/>
        </w:rPr>
        <w:t>27–29 September 2024</w:t>
      </w:r>
    </w:p>
    <w:p w14:paraId="3793521C" w14:textId="77777777" w:rsidR="00C07513" w:rsidRDefault="00223374">
      <w:pPr>
        <w:jc w:val="center"/>
        <w:rPr>
          <w:rFonts w:asciiTheme="majorHAnsi" w:hAnsiTheme="majorHAnsi"/>
          <w:b/>
          <w:bCs/>
          <w:sz w:val="28"/>
          <w:szCs w:val="28"/>
          <w:lang w:val="en-US"/>
        </w:rPr>
      </w:pPr>
      <w:r>
        <w:rPr>
          <w:rFonts w:asciiTheme="majorHAnsi" w:hAnsiTheme="majorHAnsi"/>
          <w:b/>
          <w:bCs/>
          <w:sz w:val="28"/>
          <w:szCs w:val="28"/>
          <w:lang w:val="en-US"/>
        </w:rPr>
        <w:t xml:space="preserve">Teatr </w:t>
      </w:r>
      <w:proofErr w:type="spellStart"/>
      <w:r>
        <w:rPr>
          <w:rFonts w:asciiTheme="majorHAnsi" w:hAnsiTheme="majorHAnsi"/>
          <w:b/>
          <w:bCs/>
          <w:sz w:val="28"/>
          <w:szCs w:val="28"/>
          <w:lang w:val="en-US"/>
        </w:rPr>
        <w:t>Wielki</w:t>
      </w:r>
      <w:proofErr w:type="spellEnd"/>
      <w:r>
        <w:rPr>
          <w:rFonts w:asciiTheme="majorHAnsi" w:hAnsiTheme="majorHAnsi"/>
          <w:b/>
          <w:bCs/>
          <w:sz w:val="28"/>
          <w:szCs w:val="28"/>
          <w:lang w:val="en-US"/>
        </w:rPr>
        <w:t xml:space="preserve"> – Polish National Opera (1 </w:t>
      </w:r>
      <w:proofErr w:type="spellStart"/>
      <w:r>
        <w:rPr>
          <w:rFonts w:asciiTheme="majorHAnsi" w:hAnsiTheme="majorHAnsi"/>
          <w:b/>
          <w:bCs/>
          <w:sz w:val="28"/>
          <w:szCs w:val="28"/>
          <w:lang w:val="en-US"/>
        </w:rPr>
        <w:t>Teatralny</w:t>
      </w:r>
      <w:proofErr w:type="spellEnd"/>
      <w:r>
        <w:rPr>
          <w:rFonts w:asciiTheme="majorHAnsi" w:hAnsiTheme="majorHAnsi"/>
          <w:b/>
          <w:bCs/>
          <w:sz w:val="28"/>
          <w:szCs w:val="28"/>
          <w:lang w:val="en-US"/>
        </w:rPr>
        <w:t xml:space="preserve"> Square)</w:t>
      </w:r>
      <w:r>
        <w:rPr>
          <w:rFonts w:asciiTheme="majorHAnsi" w:hAnsiTheme="majorHAnsi"/>
          <w:b/>
          <w:bCs/>
          <w:sz w:val="28"/>
          <w:szCs w:val="28"/>
          <w:lang w:val="en-US"/>
        </w:rPr>
        <w:br/>
        <w:t xml:space="preserve">Tent at </w:t>
      </w:r>
      <w:proofErr w:type="spellStart"/>
      <w:r>
        <w:rPr>
          <w:rFonts w:asciiTheme="majorHAnsi" w:hAnsiTheme="majorHAnsi"/>
          <w:b/>
          <w:bCs/>
          <w:sz w:val="28"/>
          <w:szCs w:val="28"/>
          <w:lang w:val="en-US"/>
        </w:rPr>
        <w:t>Teatralny</w:t>
      </w:r>
      <w:proofErr w:type="spellEnd"/>
      <w:r>
        <w:rPr>
          <w:rFonts w:asciiTheme="majorHAnsi" w:hAnsiTheme="majorHAnsi"/>
          <w:b/>
          <w:bCs/>
          <w:sz w:val="28"/>
          <w:szCs w:val="28"/>
          <w:lang w:val="en-US"/>
        </w:rPr>
        <w:t xml:space="preserve"> Square</w:t>
      </w:r>
      <w:r>
        <w:rPr>
          <w:rFonts w:asciiTheme="majorHAnsi" w:hAnsiTheme="majorHAnsi"/>
          <w:b/>
          <w:bCs/>
          <w:sz w:val="28"/>
          <w:szCs w:val="28"/>
          <w:lang w:val="en-US"/>
        </w:rPr>
        <w:br/>
      </w:r>
      <w:r>
        <w:rPr>
          <w:rFonts w:asciiTheme="majorHAnsi" w:hAnsiTheme="majorHAnsi"/>
          <w:b/>
          <w:bCs/>
          <w:sz w:val="28"/>
          <w:szCs w:val="28"/>
          <w:lang w:val="en-US"/>
        </w:rPr>
        <w:t xml:space="preserve">Church of Art Societies (18b </w:t>
      </w:r>
      <w:proofErr w:type="spellStart"/>
      <w:r>
        <w:rPr>
          <w:rFonts w:asciiTheme="majorHAnsi" w:hAnsiTheme="majorHAnsi"/>
          <w:b/>
          <w:bCs/>
          <w:sz w:val="28"/>
          <w:szCs w:val="28"/>
          <w:lang w:val="en-US"/>
        </w:rPr>
        <w:t>Senatorska</w:t>
      </w:r>
      <w:proofErr w:type="spellEnd"/>
      <w:r>
        <w:rPr>
          <w:rFonts w:asciiTheme="majorHAnsi" w:hAnsiTheme="majorHAnsi"/>
          <w:b/>
          <w:bCs/>
          <w:sz w:val="28"/>
          <w:szCs w:val="28"/>
          <w:lang w:val="en-US"/>
        </w:rPr>
        <w:t xml:space="preserve"> Street)</w:t>
      </w:r>
    </w:p>
    <w:p w14:paraId="3793521D" w14:textId="77777777" w:rsidR="00C07513" w:rsidRPr="00BD7818" w:rsidRDefault="00223374">
      <w:pPr>
        <w:pStyle w:val="xxmsonormal"/>
        <w:shd w:val="clear" w:color="auto" w:fill="FFFFFF"/>
        <w:spacing w:after="120"/>
        <w:jc w:val="both"/>
        <w:rPr>
          <w:rFonts w:asciiTheme="majorHAnsi" w:hAnsiTheme="majorHAnsi"/>
          <w:b/>
          <w:bCs/>
          <w:color w:val="000000"/>
          <w:lang w:val="en-US"/>
        </w:rPr>
      </w:pPr>
      <w:r w:rsidRPr="00BD7818">
        <w:rPr>
          <w:rFonts w:asciiTheme="majorHAnsi" w:hAnsiTheme="majorHAnsi"/>
          <w:b/>
          <w:bCs/>
          <w:color w:val="000000"/>
          <w:lang w:val="en-US"/>
        </w:rPr>
        <w:t xml:space="preserve">Ticket sales for the 14th La Folle </w:t>
      </w:r>
      <w:proofErr w:type="spellStart"/>
      <w:r w:rsidRPr="00BD7818">
        <w:rPr>
          <w:rFonts w:asciiTheme="majorHAnsi" w:hAnsiTheme="majorHAnsi"/>
          <w:b/>
          <w:bCs/>
          <w:color w:val="000000"/>
          <w:lang w:val="en-US"/>
        </w:rPr>
        <w:t>Journée</w:t>
      </w:r>
      <w:proofErr w:type="spellEnd"/>
      <w:r w:rsidRPr="00BD7818">
        <w:rPr>
          <w:rFonts w:asciiTheme="majorHAnsi" w:hAnsiTheme="majorHAnsi"/>
          <w:b/>
          <w:bCs/>
          <w:color w:val="000000"/>
          <w:lang w:val="en-US"/>
        </w:rPr>
        <w:t xml:space="preserve"> de </w:t>
      </w:r>
      <w:proofErr w:type="spellStart"/>
      <w:r w:rsidRPr="00BD7818">
        <w:rPr>
          <w:rFonts w:asciiTheme="majorHAnsi" w:hAnsiTheme="majorHAnsi"/>
          <w:b/>
          <w:bCs/>
          <w:color w:val="000000"/>
          <w:lang w:val="en-US"/>
        </w:rPr>
        <w:t>Varsovie</w:t>
      </w:r>
      <w:proofErr w:type="spellEnd"/>
      <w:r w:rsidRPr="00BD7818">
        <w:rPr>
          <w:rFonts w:asciiTheme="majorHAnsi" w:hAnsiTheme="majorHAnsi"/>
          <w:b/>
          <w:bCs/>
          <w:color w:val="000000"/>
          <w:lang w:val="en-US"/>
        </w:rPr>
        <w:t xml:space="preserve"> begin on September 1. 3 days, 6 stages, more than 800 artists, 56 symphonic concerts, chamber concerts and recitals, events for children and young people. Classical, traditional, jazz, film and early music. Award-winning performers and Polish premieres. The theme of the edition is “Origins.”</w:t>
      </w:r>
    </w:p>
    <w:p w14:paraId="3793521E" w14:textId="77777777" w:rsidR="00C07513" w:rsidRPr="00BD7818" w:rsidRDefault="00223374">
      <w:pPr>
        <w:jc w:val="both"/>
        <w:rPr>
          <w:rFonts w:asciiTheme="majorHAnsi" w:hAnsiTheme="majorHAnsi" w:cs="Calibri"/>
          <w:b/>
          <w:bCs/>
          <w:lang w:val="en-US"/>
        </w:rPr>
      </w:pPr>
      <w:r w:rsidRPr="00BD7818">
        <w:rPr>
          <w:rFonts w:asciiTheme="majorHAnsi" w:hAnsiTheme="majorHAnsi" w:cs="Calibri"/>
          <w:b/>
          <w:bCs/>
          <w:color w:val="000000"/>
          <w:lang w:val="en-US"/>
        </w:rPr>
        <w:t>A crazy idea</w:t>
      </w:r>
    </w:p>
    <w:p w14:paraId="3793521F" w14:textId="77777777" w:rsidR="00C07513" w:rsidRPr="00BD7818" w:rsidRDefault="00223374">
      <w:pPr>
        <w:jc w:val="both"/>
        <w:rPr>
          <w:rFonts w:asciiTheme="majorHAnsi" w:hAnsiTheme="majorHAnsi" w:cs="Calibri"/>
          <w:lang w:val="en-US"/>
        </w:rPr>
      </w:pPr>
      <w:r w:rsidRPr="00BD7818">
        <w:rPr>
          <w:rFonts w:asciiTheme="majorHAnsi" w:hAnsiTheme="majorHAnsi" w:cs="Calibri"/>
          <w:b/>
          <w:bCs/>
          <w:lang w:val="en-US"/>
        </w:rPr>
        <w:t xml:space="preserve">La Folle </w:t>
      </w:r>
      <w:proofErr w:type="spellStart"/>
      <w:r w:rsidRPr="00BD7818">
        <w:rPr>
          <w:rFonts w:asciiTheme="majorHAnsi" w:hAnsiTheme="majorHAnsi" w:cs="Calibri"/>
          <w:b/>
          <w:bCs/>
          <w:lang w:val="en-US"/>
        </w:rPr>
        <w:t>Journée</w:t>
      </w:r>
      <w:proofErr w:type="spellEnd"/>
      <w:r w:rsidRPr="00BD7818">
        <w:rPr>
          <w:rFonts w:asciiTheme="majorHAnsi" w:hAnsiTheme="majorHAnsi" w:cs="Calibri"/>
          <w:lang w:val="en-US"/>
        </w:rPr>
        <w:t xml:space="preserve"> is celebrating its 30th anniversary in France this year. Being one of the largest classical music festivals in the world, it stands on the same level as the British BBC Proms and the German </w:t>
      </w:r>
      <w:proofErr w:type="spellStart"/>
      <w:r w:rsidRPr="00BD7818">
        <w:rPr>
          <w:rFonts w:asciiTheme="majorHAnsi" w:hAnsiTheme="majorHAnsi" w:cs="Calibri"/>
          <w:lang w:val="en-US"/>
        </w:rPr>
        <w:t>Rheingau</w:t>
      </w:r>
      <w:proofErr w:type="spellEnd"/>
      <w:r w:rsidRPr="00BD7818">
        <w:rPr>
          <w:rFonts w:asciiTheme="majorHAnsi" w:hAnsiTheme="majorHAnsi" w:cs="Calibri"/>
          <w:lang w:val="en-US"/>
        </w:rPr>
        <w:t xml:space="preserve"> Musik Festival. It is held each year in several locations around the globe – France, Japan and Poland. It is a unique event of its kind and scale, with a popularizing flair and a unique festive atmosphere.</w:t>
      </w:r>
    </w:p>
    <w:p w14:paraId="37935220" w14:textId="05400C51" w:rsidR="00C07513" w:rsidRPr="00BD7818" w:rsidRDefault="00223374">
      <w:pPr>
        <w:jc w:val="both"/>
        <w:rPr>
          <w:rFonts w:asciiTheme="majorHAnsi" w:hAnsiTheme="majorHAnsi" w:cs="Calibri"/>
          <w:lang w:val="en-US"/>
        </w:rPr>
      </w:pPr>
      <w:r w:rsidRPr="00BD7818">
        <w:rPr>
          <w:rFonts w:asciiTheme="majorHAnsi" w:hAnsiTheme="majorHAnsi" w:cs="Calibri"/>
          <w:lang w:val="en-US"/>
        </w:rPr>
        <w:t xml:space="preserve">The festival combines the high quality of the presented music with affordable ticket prices, an ambitious repertoire with an audience-friendly concert length. This year’s edition in Nantes and the Loire country included almost 500 events, for which more than 170,000 tickets were sold. The Polish edition of the festival, which was named </w:t>
      </w:r>
      <w:proofErr w:type="spellStart"/>
      <w:r w:rsidRPr="00BD7818">
        <w:rPr>
          <w:rFonts w:asciiTheme="majorHAnsi" w:hAnsiTheme="majorHAnsi" w:cs="Calibri"/>
          <w:b/>
          <w:bCs/>
          <w:lang w:val="en-US"/>
        </w:rPr>
        <w:t>Szalone</w:t>
      </w:r>
      <w:proofErr w:type="spellEnd"/>
      <w:r w:rsidRPr="00BD7818">
        <w:rPr>
          <w:rFonts w:asciiTheme="majorHAnsi" w:hAnsiTheme="majorHAnsi" w:cs="Calibri"/>
          <w:b/>
          <w:bCs/>
          <w:lang w:val="en-US"/>
        </w:rPr>
        <w:t xml:space="preserve"> </w:t>
      </w:r>
      <w:proofErr w:type="spellStart"/>
      <w:r w:rsidRPr="00BD7818">
        <w:rPr>
          <w:rFonts w:asciiTheme="majorHAnsi" w:hAnsiTheme="majorHAnsi" w:cs="Calibri"/>
          <w:b/>
          <w:bCs/>
          <w:lang w:val="en-US"/>
        </w:rPr>
        <w:t>Dni</w:t>
      </w:r>
      <w:proofErr w:type="spellEnd"/>
      <w:r w:rsidRPr="00BD7818">
        <w:rPr>
          <w:rFonts w:asciiTheme="majorHAnsi" w:hAnsiTheme="majorHAnsi" w:cs="Calibri"/>
          <w:b/>
          <w:bCs/>
          <w:lang w:val="en-US"/>
        </w:rPr>
        <w:t xml:space="preserve"> </w:t>
      </w:r>
      <w:proofErr w:type="spellStart"/>
      <w:r w:rsidRPr="00BD7818">
        <w:rPr>
          <w:rFonts w:asciiTheme="majorHAnsi" w:hAnsiTheme="majorHAnsi" w:cs="Calibri"/>
          <w:b/>
          <w:bCs/>
          <w:lang w:val="en-US"/>
        </w:rPr>
        <w:t>Muzyki</w:t>
      </w:r>
      <w:proofErr w:type="spellEnd"/>
      <w:r w:rsidRPr="00BD7818">
        <w:rPr>
          <w:rFonts w:asciiTheme="majorHAnsi" w:hAnsiTheme="majorHAnsi" w:cs="Calibri"/>
          <w:lang w:val="en-US"/>
        </w:rPr>
        <w:t xml:space="preserve"> (Crazy Days of Music), can also rival popular and alternative music festivals such as OFF Festival in Katowice or Green Festival in Olsztyn in terms of the participants</w:t>
      </w:r>
      <w:r w:rsidR="00890DB5">
        <w:rPr>
          <w:rFonts w:asciiTheme="majorHAnsi" w:hAnsiTheme="majorHAnsi" w:cs="Calibri"/>
          <w:lang w:val="en-US"/>
        </w:rPr>
        <w:t>’</w:t>
      </w:r>
      <w:r w:rsidRPr="00BD7818">
        <w:rPr>
          <w:rFonts w:asciiTheme="majorHAnsi" w:hAnsiTheme="majorHAnsi" w:cs="Calibri"/>
          <w:lang w:val="en-US"/>
        </w:rPr>
        <w:t xml:space="preserve"> number. The 13 editions of La Folle </w:t>
      </w:r>
      <w:proofErr w:type="spellStart"/>
      <w:r w:rsidRPr="00BD7818">
        <w:rPr>
          <w:rFonts w:asciiTheme="majorHAnsi" w:hAnsiTheme="majorHAnsi" w:cs="Calibri"/>
          <w:lang w:val="en-US"/>
        </w:rPr>
        <w:t>Journée</w:t>
      </w:r>
      <w:proofErr w:type="spellEnd"/>
      <w:r w:rsidRPr="00BD7818">
        <w:rPr>
          <w:rFonts w:asciiTheme="majorHAnsi" w:hAnsiTheme="majorHAnsi" w:cs="Calibri"/>
          <w:lang w:val="en-US"/>
        </w:rPr>
        <w:t xml:space="preserve"> de </w:t>
      </w:r>
      <w:proofErr w:type="spellStart"/>
      <w:r w:rsidRPr="00BD7818">
        <w:rPr>
          <w:rFonts w:asciiTheme="majorHAnsi" w:hAnsiTheme="majorHAnsi" w:cs="Calibri"/>
          <w:lang w:val="en-US"/>
        </w:rPr>
        <w:t>Varsovie</w:t>
      </w:r>
      <w:proofErr w:type="spellEnd"/>
      <w:r w:rsidRPr="00BD7818">
        <w:rPr>
          <w:rFonts w:asciiTheme="majorHAnsi" w:hAnsiTheme="majorHAnsi" w:cs="Calibri"/>
          <w:lang w:val="en-US"/>
        </w:rPr>
        <w:t xml:space="preserve"> to date have attracted a total audience of 400,000 people.</w:t>
      </w:r>
    </w:p>
    <w:p w14:paraId="37935221" w14:textId="77777777" w:rsidR="00C07513" w:rsidRPr="00BD7818" w:rsidRDefault="00223374">
      <w:pPr>
        <w:jc w:val="both"/>
        <w:rPr>
          <w:rFonts w:asciiTheme="majorHAnsi" w:hAnsiTheme="majorHAnsi" w:cs="Calibri"/>
          <w:lang w:val="en-US"/>
        </w:rPr>
      </w:pPr>
      <w:r w:rsidRPr="00BD7818">
        <w:rPr>
          <w:rFonts w:asciiTheme="majorHAnsi" w:hAnsiTheme="majorHAnsi" w:cs="Calibri"/>
          <w:b/>
          <w:bCs/>
          <w:color w:val="000000"/>
          <w:lang w:val="en-US"/>
        </w:rPr>
        <w:t xml:space="preserve">An ambitious </w:t>
      </w:r>
      <w:proofErr w:type="spellStart"/>
      <w:r w:rsidRPr="00BD7818">
        <w:rPr>
          <w:rFonts w:asciiTheme="majorHAnsi" w:hAnsiTheme="majorHAnsi" w:cs="Calibri"/>
          <w:b/>
          <w:bCs/>
          <w:color w:val="000000"/>
          <w:lang w:val="en-US"/>
        </w:rPr>
        <w:t>programme</w:t>
      </w:r>
      <w:proofErr w:type="spellEnd"/>
    </w:p>
    <w:p w14:paraId="37935222" w14:textId="77777777" w:rsidR="00C07513" w:rsidRPr="00BD7818" w:rsidRDefault="00223374">
      <w:pPr>
        <w:jc w:val="both"/>
        <w:rPr>
          <w:lang w:val="en-US"/>
        </w:rPr>
      </w:pPr>
      <w:r w:rsidRPr="00BD7818">
        <w:rPr>
          <w:rFonts w:asciiTheme="majorHAnsi" w:hAnsiTheme="majorHAnsi" w:cs="Calibri"/>
          <w:color w:val="000000"/>
          <w:lang w:val="en-US"/>
        </w:rPr>
        <w:t xml:space="preserve">“During this edition, the audience will be able to hear works that are considered the source that has paved new directions for music with their innovation,” declares the festival’s artistic director, </w:t>
      </w:r>
      <w:r w:rsidRPr="00BD7818">
        <w:rPr>
          <w:rFonts w:asciiTheme="majorHAnsi" w:hAnsiTheme="majorHAnsi" w:cs="Calibri"/>
          <w:b/>
          <w:bCs/>
          <w:color w:val="000000"/>
          <w:lang w:val="en-US"/>
        </w:rPr>
        <w:t>René Martin</w:t>
      </w:r>
      <w:r w:rsidRPr="00BD7818">
        <w:rPr>
          <w:rFonts w:asciiTheme="majorHAnsi" w:hAnsiTheme="majorHAnsi" w:cs="Calibri"/>
          <w:color w:val="000000"/>
          <w:lang w:val="en-US"/>
        </w:rPr>
        <w:t xml:space="preserve">. “We will present Vivaldi’s </w:t>
      </w:r>
      <w:r w:rsidRPr="00BD7818">
        <w:rPr>
          <w:rFonts w:asciiTheme="majorHAnsi" w:hAnsiTheme="majorHAnsi" w:cs="Calibri"/>
          <w:i/>
          <w:iCs/>
          <w:color w:val="000000"/>
          <w:lang w:val="en-US"/>
        </w:rPr>
        <w:t>Four Seasons</w:t>
      </w:r>
      <w:r w:rsidRPr="00BD7818">
        <w:rPr>
          <w:rFonts w:asciiTheme="majorHAnsi" w:hAnsiTheme="majorHAnsi" w:cs="Calibri"/>
          <w:color w:val="000000"/>
          <w:lang w:val="en-US"/>
        </w:rPr>
        <w:t xml:space="preserve">, Dvořák’s Symphony </w:t>
      </w:r>
      <w:proofErr w:type="gramStart"/>
      <w:r w:rsidRPr="00BD7818">
        <w:rPr>
          <w:rFonts w:asciiTheme="majorHAnsi" w:hAnsiTheme="majorHAnsi" w:cs="Calibri"/>
          <w:i/>
          <w:iCs/>
          <w:color w:val="000000"/>
          <w:lang w:val="en-US"/>
        </w:rPr>
        <w:t>From</w:t>
      </w:r>
      <w:proofErr w:type="gramEnd"/>
      <w:r w:rsidRPr="00BD7818">
        <w:rPr>
          <w:rFonts w:asciiTheme="majorHAnsi" w:hAnsiTheme="majorHAnsi" w:cs="Calibri"/>
          <w:i/>
          <w:iCs/>
          <w:color w:val="000000"/>
          <w:lang w:val="en-US"/>
        </w:rPr>
        <w:t xml:space="preserve"> the New World</w:t>
      </w:r>
      <w:r w:rsidRPr="00BD7818">
        <w:rPr>
          <w:rFonts w:asciiTheme="majorHAnsi" w:hAnsiTheme="majorHAnsi" w:cs="Calibri"/>
          <w:color w:val="000000"/>
          <w:lang w:val="en-US"/>
        </w:rPr>
        <w:t xml:space="preserve">, Bartók’s Sonata for Two Pianos and Percussion or Bernstein’s </w:t>
      </w:r>
      <w:r w:rsidRPr="00BD7818">
        <w:rPr>
          <w:rFonts w:asciiTheme="majorHAnsi" w:hAnsiTheme="majorHAnsi" w:cs="Calibri"/>
          <w:i/>
          <w:iCs/>
          <w:color w:val="000000"/>
          <w:lang w:val="en-US"/>
        </w:rPr>
        <w:t>West Side Story</w:t>
      </w:r>
      <w:r w:rsidRPr="00BD7818">
        <w:rPr>
          <w:rFonts w:asciiTheme="majorHAnsi" w:hAnsiTheme="majorHAnsi" w:cs="Calibri"/>
          <w:color w:val="000000"/>
          <w:lang w:val="en-US"/>
        </w:rPr>
        <w:t xml:space="preserve">.” In keeping with the edition’s theme – </w:t>
      </w:r>
      <w:r w:rsidRPr="00BD7818">
        <w:rPr>
          <w:rFonts w:asciiTheme="majorHAnsi" w:hAnsiTheme="majorHAnsi" w:cs="Calibri"/>
          <w:b/>
          <w:bCs/>
          <w:i/>
          <w:iCs/>
          <w:color w:val="000000"/>
          <w:lang w:val="en-US"/>
        </w:rPr>
        <w:t>Origins</w:t>
      </w:r>
      <w:r w:rsidRPr="00BD7818">
        <w:rPr>
          <w:rFonts w:asciiTheme="majorHAnsi" w:hAnsiTheme="majorHAnsi" w:cs="Calibri"/>
          <w:color w:val="000000"/>
          <w:lang w:val="en-US"/>
        </w:rPr>
        <w:t xml:space="preserve"> (French: </w:t>
      </w:r>
      <w:proofErr w:type="spellStart"/>
      <w:r w:rsidRPr="00BD7818">
        <w:rPr>
          <w:rFonts w:asciiTheme="majorHAnsi" w:hAnsiTheme="majorHAnsi" w:cs="Calibri"/>
          <w:b/>
          <w:bCs/>
          <w:i/>
          <w:iCs/>
          <w:color w:val="000000"/>
          <w:lang w:val="en-US"/>
        </w:rPr>
        <w:t>Origines</w:t>
      </w:r>
      <w:proofErr w:type="spellEnd"/>
      <w:r w:rsidRPr="00BD7818">
        <w:rPr>
          <w:rFonts w:asciiTheme="majorHAnsi" w:hAnsiTheme="majorHAnsi" w:cs="Calibri"/>
          <w:color w:val="000000"/>
          <w:lang w:val="en-US"/>
        </w:rPr>
        <w:t xml:space="preserve">) – the festival program will also direct the public’s imagination towards nature: to the murmur of gushing water and birdsong, ancient ways of human communication, primordial rhythm or traditional calling and singing. Listeners will also </w:t>
      </w:r>
      <w:proofErr w:type="gramStart"/>
      <w:r w:rsidRPr="00BD7818">
        <w:rPr>
          <w:rFonts w:asciiTheme="majorHAnsi" w:hAnsiTheme="majorHAnsi" w:cs="Calibri"/>
          <w:color w:val="000000"/>
          <w:lang w:val="en-US"/>
        </w:rPr>
        <w:t>have the opportunity to</w:t>
      </w:r>
      <w:proofErr w:type="gramEnd"/>
      <w:r w:rsidRPr="00BD7818">
        <w:rPr>
          <w:rFonts w:asciiTheme="majorHAnsi" w:hAnsiTheme="majorHAnsi" w:cs="Calibri"/>
          <w:color w:val="000000"/>
          <w:lang w:val="en-US"/>
        </w:rPr>
        <w:t xml:space="preserve"> look at traditional instruments and folk inspirations in classical music and jazz.</w:t>
      </w:r>
    </w:p>
    <w:p w14:paraId="37935223" w14:textId="77777777" w:rsidR="00C07513" w:rsidRDefault="00223374">
      <w:pPr>
        <w:pStyle w:val="paragraph"/>
        <w:spacing w:beforeAutospacing="0" w:after="120" w:afterAutospacing="0"/>
        <w:jc w:val="both"/>
        <w:textAlignment w:val="baseline"/>
        <w:rPr>
          <w:rFonts w:asciiTheme="majorHAnsi" w:hAnsiTheme="majorHAnsi" w:cstheme="minorHAnsi"/>
          <w:szCs w:val="22"/>
          <w:lang w:val="en-US"/>
        </w:rPr>
      </w:pPr>
      <w:r>
        <w:rPr>
          <w:rStyle w:val="normaltextrun"/>
          <w:rFonts w:asciiTheme="majorHAnsi" w:hAnsiTheme="majorHAnsi" w:cstheme="minorHAnsi"/>
          <w:b/>
          <w:bCs/>
          <w:color w:val="000000"/>
          <w:szCs w:val="22"/>
          <w:lang w:val="en-US"/>
        </w:rPr>
        <w:t>Quatuor Hermès</w:t>
      </w:r>
      <w:r>
        <w:rPr>
          <w:rStyle w:val="normaltextrun"/>
          <w:rFonts w:asciiTheme="majorHAnsi" w:hAnsiTheme="majorHAnsi" w:cstheme="minorHAnsi"/>
          <w:color w:val="000000"/>
          <w:szCs w:val="22"/>
          <w:lang w:val="en-US"/>
        </w:rPr>
        <w:t xml:space="preserve"> will perform the Polish premiere of </w:t>
      </w:r>
      <w:r>
        <w:rPr>
          <w:rStyle w:val="normaltextrun"/>
          <w:rFonts w:asciiTheme="majorHAnsi" w:hAnsiTheme="majorHAnsi" w:cstheme="minorHAnsi"/>
          <w:b/>
          <w:bCs/>
          <w:color w:val="000000"/>
          <w:szCs w:val="22"/>
          <w:lang w:val="en-US"/>
        </w:rPr>
        <w:t>Leonard Bernstein’s</w:t>
      </w:r>
      <w:r>
        <w:rPr>
          <w:rStyle w:val="normaltextrun"/>
          <w:rFonts w:asciiTheme="majorHAnsi" w:hAnsiTheme="majorHAnsi" w:cstheme="minorHAnsi"/>
          <w:color w:val="000000"/>
          <w:szCs w:val="22"/>
          <w:lang w:val="en-US"/>
        </w:rPr>
        <w:t xml:space="preserve"> recently discovered </w:t>
      </w:r>
      <w:r>
        <w:rPr>
          <w:rStyle w:val="normaltextrun"/>
          <w:rFonts w:asciiTheme="majorHAnsi" w:hAnsiTheme="majorHAnsi" w:cstheme="minorHAnsi"/>
          <w:b/>
          <w:bCs/>
          <w:i/>
          <w:iCs/>
          <w:color w:val="000000"/>
          <w:szCs w:val="22"/>
          <w:lang w:val="en-US"/>
        </w:rPr>
        <w:t>Music for String Quartet</w:t>
      </w:r>
      <w:r>
        <w:rPr>
          <w:rStyle w:val="normaltextrun"/>
          <w:rFonts w:asciiTheme="majorHAnsi" w:hAnsiTheme="majorHAnsi" w:cstheme="minorHAnsi"/>
          <w:color w:val="000000"/>
          <w:szCs w:val="22"/>
          <w:lang w:val="en-US"/>
        </w:rPr>
        <w:t xml:space="preserve">, </w:t>
      </w:r>
      <w:r>
        <w:rPr>
          <w:rStyle w:val="normaltextrun"/>
          <w:rFonts w:asciiTheme="majorHAnsi" w:hAnsiTheme="majorHAnsi" w:cstheme="minorHAnsi"/>
          <w:b/>
          <w:bCs/>
          <w:color w:val="000000"/>
          <w:szCs w:val="22"/>
          <w:lang w:val="en-US"/>
        </w:rPr>
        <w:t>Paul Lay Trio</w:t>
      </w:r>
      <w:r>
        <w:rPr>
          <w:rStyle w:val="normaltextrun"/>
          <w:rFonts w:asciiTheme="majorHAnsi" w:hAnsiTheme="majorHAnsi" w:cstheme="minorHAnsi"/>
          <w:color w:val="000000"/>
          <w:szCs w:val="22"/>
          <w:lang w:val="en-US"/>
        </w:rPr>
        <w:t xml:space="preserve"> will present the </w:t>
      </w:r>
      <w:r>
        <w:rPr>
          <w:rStyle w:val="normaltextrun"/>
          <w:rFonts w:asciiTheme="majorHAnsi" w:hAnsiTheme="majorHAnsi" w:cstheme="minorHAnsi"/>
          <w:b/>
          <w:bCs/>
          <w:i/>
          <w:iCs/>
          <w:color w:val="000000"/>
          <w:szCs w:val="22"/>
          <w:lang w:val="en-US"/>
        </w:rPr>
        <w:t>Rhapsody in Blue Extended 1924-2024</w:t>
      </w:r>
      <w:r>
        <w:rPr>
          <w:rStyle w:val="normaltextrun"/>
          <w:rFonts w:asciiTheme="majorHAnsi" w:hAnsiTheme="majorHAnsi" w:cstheme="minorHAnsi"/>
          <w:color w:val="000000"/>
          <w:szCs w:val="22"/>
          <w:lang w:val="en-US"/>
        </w:rPr>
        <w:t xml:space="preserve"> project for the first time in Poland, while albums </w:t>
      </w:r>
      <w:proofErr w:type="spellStart"/>
      <w:r>
        <w:rPr>
          <w:rStyle w:val="normaltextrun"/>
          <w:rFonts w:asciiTheme="majorHAnsi" w:hAnsiTheme="majorHAnsi" w:cstheme="minorHAnsi"/>
          <w:b/>
          <w:bCs/>
          <w:i/>
          <w:iCs/>
          <w:color w:val="000000"/>
          <w:szCs w:val="22"/>
          <w:lang w:val="en-US"/>
        </w:rPr>
        <w:t>Tsuzamen</w:t>
      </w:r>
      <w:proofErr w:type="spellEnd"/>
      <w:r>
        <w:rPr>
          <w:rStyle w:val="normaltextrun"/>
          <w:rFonts w:asciiTheme="majorHAnsi" w:hAnsiTheme="majorHAnsi" w:cstheme="minorHAnsi"/>
          <w:b/>
          <w:bCs/>
          <w:i/>
          <w:iCs/>
          <w:color w:val="000000"/>
          <w:szCs w:val="22"/>
          <w:lang w:val="en-US"/>
        </w:rPr>
        <w:t xml:space="preserve"> </w:t>
      </w:r>
      <w:r>
        <w:rPr>
          <w:rStyle w:val="normaltextrun"/>
          <w:rFonts w:asciiTheme="majorHAnsi" w:hAnsiTheme="majorHAnsi" w:cstheme="minorHAnsi"/>
          <w:color w:val="000000"/>
          <w:szCs w:val="22"/>
          <w:lang w:val="en-US"/>
        </w:rPr>
        <w:t xml:space="preserve">by </w:t>
      </w:r>
      <w:r>
        <w:rPr>
          <w:rStyle w:val="normaltextrun"/>
          <w:rFonts w:asciiTheme="majorHAnsi" w:hAnsiTheme="majorHAnsi" w:cstheme="minorHAnsi"/>
          <w:b/>
          <w:bCs/>
          <w:color w:val="000000"/>
          <w:szCs w:val="22"/>
          <w:lang w:val="en-US"/>
        </w:rPr>
        <w:t>Sirba Octet</w:t>
      </w:r>
      <w:r>
        <w:rPr>
          <w:rStyle w:val="normaltextrun"/>
          <w:rFonts w:asciiTheme="majorHAnsi" w:hAnsiTheme="majorHAnsi" w:cstheme="minorHAnsi"/>
          <w:color w:val="000000"/>
          <w:szCs w:val="22"/>
          <w:lang w:val="en-US"/>
        </w:rPr>
        <w:t xml:space="preserve"> (2023) and </w:t>
      </w:r>
      <w:r>
        <w:rPr>
          <w:rStyle w:val="normaltextrun"/>
          <w:rFonts w:asciiTheme="majorHAnsi" w:hAnsiTheme="majorHAnsi" w:cstheme="minorHAnsi"/>
          <w:b/>
          <w:bCs/>
          <w:color w:val="000000"/>
          <w:szCs w:val="22"/>
          <w:lang w:val="en-US"/>
        </w:rPr>
        <w:t xml:space="preserve">Maciej </w:t>
      </w:r>
      <w:proofErr w:type="spellStart"/>
      <w:r>
        <w:rPr>
          <w:rStyle w:val="normaltextrun"/>
          <w:rFonts w:asciiTheme="majorHAnsi" w:hAnsiTheme="majorHAnsi" w:cstheme="minorHAnsi"/>
          <w:b/>
          <w:bCs/>
          <w:color w:val="000000"/>
          <w:szCs w:val="22"/>
          <w:lang w:val="en-US"/>
        </w:rPr>
        <w:t>Skrzeczkowski’s</w:t>
      </w:r>
      <w:proofErr w:type="spellEnd"/>
      <w:r>
        <w:rPr>
          <w:rStyle w:val="normaltextrun"/>
          <w:rFonts w:asciiTheme="majorHAnsi" w:hAnsiTheme="majorHAnsi" w:cstheme="minorHAnsi"/>
          <w:color w:val="000000"/>
          <w:szCs w:val="22"/>
          <w:lang w:val="en-US"/>
        </w:rPr>
        <w:t xml:space="preserve"> </w:t>
      </w:r>
      <w:proofErr w:type="gramStart"/>
      <w:r>
        <w:rPr>
          <w:rStyle w:val="normaltextrun"/>
          <w:rFonts w:asciiTheme="majorHAnsi" w:hAnsiTheme="majorHAnsi" w:cstheme="minorHAnsi"/>
          <w:b/>
          <w:bCs/>
          <w:i/>
          <w:iCs/>
          <w:color w:val="000000"/>
          <w:szCs w:val="22"/>
          <w:lang w:val="en-US"/>
        </w:rPr>
        <w:t>The</w:t>
      </w:r>
      <w:proofErr w:type="gramEnd"/>
      <w:r>
        <w:rPr>
          <w:rStyle w:val="normaltextrun"/>
          <w:rFonts w:asciiTheme="majorHAnsi" w:hAnsiTheme="majorHAnsi" w:cstheme="minorHAnsi"/>
          <w:b/>
          <w:bCs/>
          <w:i/>
          <w:iCs/>
          <w:color w:val="000000"/>
          <w:szCs w:val="22"/>
          <w:lang w:val="en-US"/>
        </w:rPr>
        <w:t xml:space="preserve"> Real John Bull</w:t>
      </w:r>
      <w:r>
        <w:rPr>
          <w:rStyle w:val="normaltextrun"/>
          <w:rFonts w:asciiTheme="majorHAnsi" w:hAnsiTheme="majorHAnsi" w:cstheme="minorHAnsi"/>
          <w:color w:val="000000"/>
          <w:szCs w:val="22"/>
          <w:lang w:val="en-US"/>
        </w:rPr>
        <w:t xml:space="preserve"> (2024) will have their concert premiere in Poland.</w:t>
      </w:r>
    </w:p>
    <w:p w14:paraId="37935224" w14:textId="77777777" w:rsidR="00C07513" w:rsidRPr="00BD7818" w:rsidRDefault="00C07513">
      <w:pPr>
        <w:jc w:val="both"/>
        <w:rPr>
          <w:rFonts w:asciiTheme="majorHAnsi" w:hAnsiTheme="majorHAnsi" w:cs="Calibri"/>
          <w:lang w:val="en-US"/>
        </w:rPr>
      </w:pPr>
    </w:p>
    <w:p w14:paraId="37935225" w14:textId="77777777" w:rsidR="00C07513" w:rsidRPr="00BD7818" w:rsidRDefault="00C07513">
      <w:pPr>
        <w:jc w:val="both"/>
        <w:rPr>
          <w:rFonts w:asciiTheme="majorHAnsi" w:hAnsiTheme="majorHAnsi" w:cs="Calibri"/>
          <w:lang w:val="en-US"/>
        </w:rPr>
      </w:pPr>
    </w:p>
    <w:p w14:paraId="37935226" w14:textId="77777777" w:rsidR="00C07513" w:rsidRPr="00BD7818" w:rsidRDefault="00223374">
      <w:pPr>
        <w:jc w:val="both"/>
        <w:rPr>
          <w:rFonts w:asciiTheme="majorHAnsi" w:hAnsiTheme="majorHAnsi" w:cs="Calibri"/>
          <w:b/>
          <w:bCs/>
          <w:lang w:val="en-US"/>
        </w:rPr>
      </w:pPr>
      <w:r w:rsidRPr="00BD7818">
        <w:rPr>
          <w:rFonts w:asciiTheme="majorHAnsi" w:hAnsiTheme="majorHAnsi" w:cs="Calibri"/>
          <w:b/>
          <w:bCs/>
          <w:lang w:val="en-US"/>
        </w:rPr>
        <w:t>A clear mission</w:t>
      </w:r>
    </w:p>
    <w:p w14:paraId="37935227" w14:textId="77777777" w:rsidR="00C07513" w:rsidRPr="00BD7818" w:rsidRDefault="00223374">
      <w:pPr>
        <w:jc w:val="both"/>
        <w:rPr>
          <w:rFonts w:asciiTheme="majorHAnsi" w:hAnsiTheme="majorHAnsi" w:cs="Calibri"/>
          <w:lang w:val="en-US"/>
        </w:rPr>
      </w:pPr>
      <w:r w:rsidRPr="00BD7818">
        <w:rPr>
          <w:rFonts w:asciiTheme="majorHAnsi" w:hAnsiTheme="majorHAnsi" w:cs="Calibri"/>
          <w:lang w:val="en-US"/>
        </w:rPr>
        <w:t xml:space="preserve">“I believe La Folle </w:t>
      </w:r>
      <w:proofErr w:type="spellStart"/>
      <w:r w:rsidRPr="00BD7818">
        <w:rPr>
          <w:rFonts w:asciiTheme="majorHAnsi" w:hAnsiTheme="majorHAnsi" w:cs="Calibri"/>
          <w:lang w:val="en-US"/>
        </w:rPr>
        <w:t>Journée</w:t>
      </w:r>
      <w:proofErr w:type="spellEnd"/>
      <w:r w:rsidRPr="00BD7818">
        <w:rPr>
          <w:rFonts w:asciiTheme="majorHAnsi" w:hAnsiTheme="majorHAnsi" w:cs="Calibri"/>
          <w:lang w:val="en-US"/>
        </w:rPr>
        <w:t xml:space="preserve"> de </w:t>
      </w:r>
      <w:proofErr w:type="spellStart"/>
      <w:r w:rsidRPr="00BD7818">
        <w:rPr>
          <w:rFonts w:asciiTheme="majorHAnsi" w:hAnsiTheme="majorHAnsi" w:cs="Calibri"/>
          <w:lang w:val="en-US"/>
        </w:rPr>
        <w:t>Varsovie</w:t>
      </w:r>
      <w:proofErr w:type="spellEnd"/>
      <w:r w:rsidRPr="00BD7818">
        <w:rPr>
          <w:rFonts w:asciiTheme="majorHAnsi" w:hAnsiTheme="majorHAnsi" w:cs="Calibri"/>
          <w:lang w:val="en-US"/>
        </w:rPr>
        <w:t xml:space="preserve"> is the best proof that classical music is not reserved only for connoisseurs, does not have to be foreign and rigid, but can move and inspire anyone who is open to it,” says Janusz Marynowski, director of Sinfonia Varsovia, which has been organizing the Polish edition of the festival since its first edition. “We attach great importance to the educational path of the festival. After all, that’s how we educate our future listeners.”</w:t>
      </w:r>
    </w:p>
    <w:p w14:paraId="37935228" w14:textId="77777777" w:rsidR="00C07513" w:rsidRDefault="00223374">
      <w:pPr>
        <w:pStyle w:val="paragraph"/>
        <w:spacing w:beforeAutospacing="0" w:after="120" w:afterAutospacing="0"/>
        <w:jc w:val="both"/>
        <w:textAlignment w:val="baseline"/>
        <w:rPr>
          <w:rFonts w:asciiTheme="majorHAnsi" w:hAnsiTheme="majorHAnsi"/>
          <w:szCs w:val="22"/>
          <w:lang w:val="en-US"/>
        </w:rPr>
      </w:pPr>
      <w:r>
        <w:rPr>
          <w:rFonts w:asciiTheme="majorHAnsi" w:hAnsiTheme="majorHAnsi" w:cs="Calibri"/>
          <w:szCs w:val="22"/>
          <w:lang w:val="en-US"/>
        </w:rPr>
        <w:t xml:space="preserve">The festival’s educational path will include two chamber programs of the </w:t>
      </w:r>
      <w:proofErr w:type="spellStart"/>
      <w:r>
        <w:rPr>
          <w:rFonts w:asciiTheme="majorHAnsi" w:hAnsiTheme="majorHAnsi" w:cs="Calibri"/>
          <w:b/>
          <w:bCs/>
          <w:i/>
          <w:iCs/>
          <w:szCs w:val="22"/>
          <w:lang w:val="en-US"/>
        </w:rPr>
        <w:t>Smykofonia</w:t>
      </w:r>
      <w:proofErr w:type="spellEnd"/>
      <w:r>
        <w:rPr>
          <w:rFonts w:asciiTheme="majorHAnsi" w:hAnsiTheme="majorHAnsi" w:cs="Calibri"/>
          <w:szCs w:val="22"/>
          <w:lang w:val="en-US"/>
        </w:rPr>
        <w:t xml:space="preserve"> series (0–2, 2–5 years), two symphonic concerts with </w:t>
      </w:r>
      <w:proofErr w:type="spellStart"/>
      <w:r>
        <w:rPr>
          <w:rFonts w:asciiTheme="majorHAnsi" w:hAnsiTheme="majorHAnsi" w:cs="Calibri"/>
          <w:b/>
          <w:bCs/>
          <w:szCs w:val="22"/>
          <w:lang w:val="en-US"/>
        </w:rPr>
        <w:t>Bazylek</w:t>
      </w:r>
      <w:proofErr w:type="spellEnd"/>
      <w:r>
        <w:rPr>
          <w:rFonts w:asciiTheme="majorHAnsi" w:hAnsiTheme="majorHAnsi" w:cs="Calibri"/>
          <w:szCs w:val="22"/>
          <w:lang w:val="en-US"/>
        </w:rPr>
        <w:t xml:space="preserve"> (3–8 years) and </w:t>
      </w:r>
      <w:proofErr w:type="spellStart"/>
      <w:r>
        <w:rPr>
          <w:rFonts w:asciiTheme="majorHAnsi" w:hAnsiTheme="majorHAnsi" w:cs="Calibri"/>
          <w:b/>
          <w:bCs/>
          <w:szCs w:val="22"/>
          <w:lang w:val="en-US"/>
        </w:rPr>
        <w:t>Panakota</w:t>
      </w:r>
      <w:proofErr w:type="spellEnd"/>
      <w:r>
        <w:rPr>
          <w:rFonts w:asciiTheme="majorHAnsi" w:hAnsiTheme="majorHAnsi" w:cs="Calibri"/>
          <w:szCs w:val="22"/>
          <w:lang w:val="en-US"/>
        </w:rPr>
        <w:t xml:space="preserve"> (7+ years), as well as audience participation events: </w:t>
      </w:r>
      <w:r>
        <w:rPr>
          <w:rFonts w:asciiTheme="majorHAnsi" w:hAnsiTheme="majorHAnsi" w:cs="Calibri"/>
          <w:b/>
          <w:bCs/>
          <w:i/>
          <w:iCs/>
          <w:szCs w:val="22"/>
          <w:lang w:val="en-US"/>
        </w:rPr>
        <w:t>About Clave and the Origins of Rhythm</w:t>
      </w:r>
      <w:r>
        <w:rPr>
          <w:rFonts w:asciiTheme="majorHAnsi" w:hAnsiTheme="majorHAnsi" w:cs="Calibri"/>
          <w:szCs w:val="22"/>
          <w:lang w:val="en-US"/>
        </w:rPr>
        <w:t xml:space="preserve"> (9+ years) hosted by </w:t>
      </w:r>
      <w:r>
        <w:rPr>
          <w:rFonts w:asciiTheme="majorHAnsi" w:hAnsiTheme="majorHAnsi" w:cs="Calibri"/>
          <w:b/>
          <w:bCs/>
          <w:szCs w:val="22"/>
          <w:lang w:val="en-US"/>
        </w:rPr>
        <w:t xml:space="preserve">Jerzy </w:t>
      </w:r>
      <w:proofErr w:type="spellStart"/>
      <w:r>
        <w:rPr>
          <w:rFonts w:asciiTheme="majorHAnsi" w:hAnsiTheme="majorHAnsi" w:cs="Calibri"/>
          <w:b/>
          <w:bCs/>
          <w:szCs w:val="22"/>
          <w:lang w:val="en-US"/>
        </w:rPr>
        <w:t>Rogiewicz</w:t>
      </w:r>
      <w:proofErr w:type="spellEnd"/>
      <w:r>
        <w:rPr>
          <w:rFonts w:asciiTheme="majorHAnsi" w:hAnsiTheme="majorHAnsi" w:cs="Calibri"/>
          <w:szCs w:val="22"/>
          <w:lang w:val="en-US"/>
        </w:rPr>
        <w:t xml:space="preserve"> and </w:t>
      </w:r>
      <w:r>
        <w:rPr>
          <w:rFonts w:asciiTheme="majorHAnsi" w:hAnsiTheme="majorHAnsi" w:cs="Calibri"/>
          <w:b/>
          <w:bCs/>
          <w:szCs w:val="22"/>
          <w:lang w:val="en-US"/>
        </w:rPr>
        <w:t>Hubert Zemler</w:t>
      </w:r>
      <w:r>
        <w:rPr>
          <w:rFonts w:asciiTheme="majorHAnsi" w:hAnsiTheme="majorHAnsi" w:cs="Calibri"/>
          <w:szCs w:val="22"/>
          <w:lang w:val="en-US"/>
        </w:rPr>
        <w:t xml:space="preserve">, and </w:t>
      </w:r>
      <w:r>
        <w:rPr>
          <w:rFonts w:asciiTheme="majorHAnsi" w:hAnsiTheme="majorHAnsi" w:cs="Calibri"/>
          <w:b/>
          <w:bCs/>
          <w:i/>
          <w:iCs/>
          <w:szCs w:val="22"/>
          <w:lang w:val="en-US"/>
        </w:rPr>
        <w:t>Treasures from the Instrument Market</w:t>
      </w:r>
      <w:r>
        <w:rPr>
          <w:rFonts w:asciiTheme="majorHAnsi" w:hAnsiTheme="majorHAnsi" w:cs="Calibri"/>
          <w:szCs w:val="22"/>
          <w:lang w:val="en-US"/>
        </w:rPr>
        <w:t xml:space="preserve"> (12+ years), during which traditional instruments will be introduced by their builders and musicians.</w:t>
      </w:r>
    </w:p>
    <w:p w14:paraId="37935229" w14:textId="77777777" w:rsidR="00C07513" w:rsidRPr="00BD7818" w:rsidRDefault="00223374">
      <w:pPr>
        <w:jc w:val="both"/>
        <w:rPr>
          <w:rFonts w:asciiTheme="majorHAnsi" w:hAnsiTheme="majorHAnsi" w:cs="Calibri"/>
          <w:lang w:val="en-US"/>
        </w:rPr>
      </w:pPr>
      <w:r w:rsidRPr="00BD7818">
        <w:rPr>
          <w:lang w:val="en-US"/>
        </w:rPr>
        <w:t xml:space="preserve">“We are looking for our audience even among passers-by,” Marynowski states. “15 of the festival’s 56 concerts are free, and since they take place in spaces near </w:t>
      </w:r>
      <w:proofErr w:type="spellStart"/>
      <w:r w:rsidRPr="00BD7818">
        <w:rPr>
          <w:lang w:val="en-US"/>
        </w:rPr>
        <w:t>Teatralny</w:t>
      </w:r>
      <w:proofErr w:type="spellEnd"/>
      <w:r w:rsidRPr="00BD7818">
        <w:rPr>
          <w:lang w:val="en-US"/>
        </w:rPr>
        <w:t xml:space="preserve"> Square, strollers in Warsaw’s downtown can stop by in passing. They are attracted to the live music being played. We can see the enthusiasm awakened then in these casual listeners for a world often unfamiliar to them, which for a moment becomes so easily accessible, almost at their fingertips.”</w:t>
      </w:r>
    </w:p>
    <w:p w14:paraId="3793522A" w14:textId="5C357BF6" w:rsidR="00C07513" w:rsidRPr="00BD7818" w:rsidRDefault="00223374">
      <w:pPr>
        <w:pStyle w:val="xxmsonormal"/>
        <w:shd w:val="clear" w:color="auto" w:fill="FFFFFF"/>
        <w:spacing w:after="120"/>
        <w:jc w:val="both"/>
        <w:rPr>
          <w:rStyle w:val="eop"/>
          <w:rFonts w:asciiTheme="majorHAnsi" w:hAnsiTheme="majorHAnsi"/>
          <w:lang w:val="en-US"/>
        </w:rPr>
      </w:pPr>
      <w:r w:rsidRPr="00BD7818">
        <w:rPr>
          <w:rStyle w:val="eop"/>
          <w:rFonts w:asciiTheme="majorHAnsi" w:hAnsiTheme="majorHAnsi"/>
          <w:lang w:val="en-US"/>
        </w:rPr>
        <w:t xml:space="preserve">“One could say that an informal festival of the best youth orchestras from all over Poland takes place here,” notes Łukasz Strusiński, co-author of the festival program. “La Folle </w:t>
      </w:r>
      <w:proofErr w:type="spellStart"/>
      <w:r w:rsidRPr="00BD7818">
        <w:rPr>
          <w:rStyle w:val="eop"/>
          <w:rFonts w:asciiTheme="majorHAnsi" w:hAnsiTheme="majorHAnsi"/>
          <w:lang w:val="en-US"/>
        </w:rPr>
        <w:t>Journée</w:t>
      </w:r>
      <w:proofErr w:type="spellEnd"/>
      <w:r w:rsidRPr="00BD7818">
        <w:rPr>
          <w:rStyle w:val="eop"/>
          <w:rFonts w:asciiTheme="majorHAnsi" w:hAnsiTheme="majorHAnsi"/>
          <w:lang w:val="en-US"/>
        </w:rPr>
        <w:t xml:space="preserve"> de </w:t>
      </w:r>
      <w:proofErr w:type="spellStart"/>
      <w:r w:rsidRPr="00BD7818">
        <w:rPr>
          <w:rStyle w:val="eop"/>
          <w:rFonts w:asciiTheme="majorHAnsi" w:hAnsiTheme="majorHAnsi"/>
          <w:lang w:val="en-US"/>
        </w:rPr>
        <w:t>Varsovie</w:t>
      </w:r>
      <w:proofErr w:type="spellEnd"/>
      <w:r w:rsidRPr="00BD7818">
        <w:rPr>
          <w:rStyle w:val="eop"/>
          <w:rFonts w:asciiTheme="majorHAnsi" w:hAnsiTheme="majorHAnsi"/>
          <w:lang w:val="en-US"/>
        </w:rPr>
        <w:t xml:space="preserve"> is a place where young performers from music schools often take the big stage for the first time in front of an audience of several hundred music lovers.” During this year’s edition, </w:t>
      </w:r>
      <w:r w:rsidRPr="00BD7818">
        <w:rPr>
          <w:rStyle w:val="eop"/>
          <w:rFonts w:asciiTheme="majorHAnsi" w:hAnsiTheme="majorHAnsi"/>
          <w:b/>
          <w:bCs/>
          <w:lang w:val="en-US"/>
        </w:rPr>
        <w:t>Young Performers</w:t>
      </w:r>
      <w:r w:rsidRPr="00BD7818">
        <w:rPr>
          <w:rStyle w:val="eop"/>
          <w:rFonts w:asciiTheme="majorHAnsi" w:hAnsiTheme="majorHAnsi"/>
          <w:lang w:val="en-US"/>
        </w:rPr>
        <w:t xml:space="preserve"> will take part in 15 concerts. A total of 10 ensembles selected by the </w:t>
      </w:r>
      <w:r>
        <w:rPr>
          <w:rStyle w:val="eop"/>
          <w:rFonts w:asciiTheme="majorHAnsi" w:hAnsiTheme="majorHAnsi"/>
          <w:lang w:val="en-US"/>
        </w:rPr>
        <w:t>Centre of Art Education</w:t>
      </w:r>
      <w:r w:rsidRPr="00BD7818">
        <w:rPr>
          <w:rStyle w:val="eop"/>
          <w:rFonts w:asciiTheme="majorHAnsi" w:hAnsiTheme="majorHAnsi"/>
          <w:lang w:val="en-US"/>
        </w:rPr>
        <w:t xml:space="preserve"> will perform: a dance ensemble from the </w:t>
      </w:r>
      <w:r w:rsidRPr="00BD7818">
        <w:rPr>
          <w:rStyle w:val="eop"/>
          <w:rFonts w:asciiTheme="majorHAnsi" w:hAnsiTheme="majorHAnsi"/>
          <w:b/>
          <w:bCs/>
          <w:lang w:val="en-US"/>
        </w:rPr>
        <w:t>Warsaw Ballet School</w:t>
      </w:r>
      <w:r w:rsidRPr="00BD7818">
        <w:rPr>
          <w:rStyle w:val="eop"/>
          <w:rFonts w:asciiTheme="majorHAnsi" w:hAnsiTheme="majorHAnsi"/>
          <w:lang w:val="en-US"/>
        </w:rPr>
        <w:t xml:space="preserve"> and 9 orchestras from </w:t>
      </w:r>
      <w:proofErr w:type="spellStart"/>
      <w:r w:rsidRPr="00BD7818">
        <w:rPr>
          <w:rStyle w:val="eop"/>
          <w:rFonts w:asciiTheme="majorHAnsi" w:hAnsiTheme="majorHAnsi"/>
          <w:b/>
          <w:bCs/>
          <w:lang w:val="en-US"/>
        </w:rPr>
        <w:t>Białystok</w:t>
      </w:r>
      <w:proofErr w:type="spellEnd"/>
      <w:r w:rsidRPr="00BD7818">
        <w:rPr>
          <w:rStyle w:val="eop"/>
          <w:rFonts w:asciiTheme="majorHAnsi" w:hAnsiTheme="majorHAnsi"/>
          <w:b/>
          <w:bCs/>
          <w:lang w:val="en-US"/>
        </w:rPr>
        <w:t xml:space="preserve">, Bytom, </w:t>
      </w:r>
      <w:proofErr w:type="spellStart"/>
      <w:r w:rsidRPr="00BD7818">
        <w:rPr>
          <w:rStyle w:val="eop"/>
          <w:rFonts w:asciiTheme="majorHAnsi" w:hAnsiTheme="majorHAnsi"/>
          <w:b/>
          <w:bCs/>
          <w:lang w:val="en-US"/>
        </w:rPr>
        <w:t>Łódź</w:t>
      </w:r>
      <w:proofErr w:type="spellEnd"/>
      <w:r w:rsidRPr="00BD7818">
        <w:rPr>
          <w:rStyle w:val="eop"/>
          <w:rFonts w:asciiTheme="majorHAnsi" w:hAnsiTheme="majorHAnsi"/>
          <w:b/>
          <w:bCs/>
          <w:lang w:val="en-US"/>
        </w:rPr>
        <w:t xml:space="preserve">, Olsztyn, </w:t>
      </w:r>
      <w:proofErr w:type="spellStart"/>
      <w:r w:rsidRPr="00BD7818">
        <w:rPr>
          <w:rStyle w:val="eop"/>
          <w:rFonts w:asciiTheme="majorHAnsi" w:hAnsiTheme="majorHAnsi"/>
          <w:b/>
          <w:bCs/>
          <w:lang w:val="en-US"/>
        </w:rPr>
        <w:t>Poznań</w:t>
      </w:r>
      <w:proofErr w:type="spellEnd"/>
      <w:r w:rsidRPr="00BD7818">
        <w:rPr>
          <w:rStyle w:val="eop"/>
          <w:rFonts w:asciiTheme="majorHAnsi" w:hAnsiTheme="majorHAnsi"/>
          <w:b/>
          <w:bCs/>
          <w:lang w:val="en-US"/>
        </w:rPr>
        <w:t xml:space="preserve">, Radom, Warsaw, Sosnowiec and </w:t>
      </w:r>
      <w:proofErr w:type="spellStart"/>
      <w:r w:rsidRPr="00BD7818">
        <w:rPr>
          <w:rStyle w:val="eop"/>
          <w:rFonts w:asciiTheme="majorHAnsi" w:hAnsiTheme="majorHAnsi"/>
          <w:b/>
          <w:bCs/>
          <w:lang w:val="en-US"/>
        </w:rPr>
        <w:t>Żory</w:t>
      </w:r>
      <w:proofErr w:type="spellEnd"/>
      <w:r w:rsidRPr="00BD7818">
        <w:rPr>
          <w:rStyle w:val="eop"/>
          <w:rFonts w:asciiTheme="majorHAnsi" w:hAnsiTheme="majorHAnsi"/>
          <w:lang w:val="en-US"/>
        </w:rPr>
        <w:t>.</w:t>
      </w:r>
    </w:p>
    <w:p w14:paraId="3793522B" w14:textId="0AE16E9A" w:rsidR="00C07513" w:rsidRPr="00BD7818" w:rsidRDefault="00223374">
      <w:pPr>
        <w:jc w:val="both"/>
        <w:rPr>
          <w:rFonts w:asciiTheme="majorHAnsi" w:hAnsiTheme="majorHAnsi" w:cs="Calibri"/>
          <w:lang w:val="en-US"/>
        </w:rPr>
      </w:pPr>
      <w:r w:rsidRPr="00BD7818">
        <w:rPr>
          <w:rFonts w:asciiTheme="majorHAnsi" w:hAnsiTheme="majorHAnsi" w:cs="Calibri"/>
          <w:lang w:val="en-US"/>
        </w:rPr>
        <w:t>“</w:t>
      </w:r>
      <w:r w:rsidRPr="00BD7818">
        <w:rPr>
          <w:rStyle w:val="eop"/>
          <w:rFonts w:asciiTheme="majorHAnsi" w:hAnsiTheme="majorHAnsi" w:cs="Calibri"/>
          <w:lang w:val="en-US"/>
        </w:rPr>
        <w:t xml:space="preserve">La Folle </w:t>
      </w:r>
      <w:proofErr w:type="spellStart"/>
      <w:r w:rsidRPr="00BD7818">
        <w:rPr>
          <w:rStyle w:val="eop"/>
          <w:rFonts w:asciiTheme="majorHAnsi" w:hAnsiTheme="majorHAnsi" w:cs="Calibri"/>
          <w:lang w:val="en-US"/>
        </w:rPr>
        <w:t>Journée</w:t>
      </w:r>
      <w:proofErr w:type="spellEnd"/>
      <w:r w:rsidRPr="00BD7818">
        <w:rPr>
          <w:rStyle w:val="eop"/>
          <w:rFonts w:asciiTheme="majorHAnsi" w:hAnsiTheme="majorHAnsi" w:cs="Calibri"/>
          <w:lang w:val="en-US"/>
        </w:rPr>
        <w:t xml:space="preserve"> de </w:t>
      </w:r>
      <w:proofErr w:type="spellStart"/>
      <w:r w:rsidRPr="00BD7818">
        <w:rPr>
          <w:rStyle w:val="eop"/>
          <w:rFonts w:asciiTheme="majorHAnsi" w:hAnsiTheme="majorHAnsi" w:cs="Calibri"/>
          <w:lang w:val="en-US"/>
        </w:rPr>
        <w:t>Varsovie</w:t>
      </w:r>
      <w:proofErr w:type="spellEnd"/>
      <w:r w:rsidRPr="00BD7818">
        <w:rPr>
          <w:rFonts w:asciiTheme="majorHAnsi" w:hAnsiTheme="majorHAnsi" w:cs="Calibri"/>
          <w:lang w:val="en-US"/>
        </w:rPr>
        <w:t xml:space="preserve"> is a unique event on the cultural map of our country, with an extremely rich and diverse repertoire. It is not only an encounter with music and performance of the highest order, but also an opportunity to experience new sounds,” says </w:t>
      </w:r>
      <w:r w:rsidRPr="00BD7818">
        <w:rPr>
          <w:rFonts w:asciiTheme="majorHAnsi" w:hAnsiTheme="majorHAnsi" w:cs="Calibri"/>
          <w:b/>
          <w:bCs/>
          <w:lang w:val="en-US"/>
        </w:rPr>
        <w:t>Robert Piaskowski</w:t>
      </w:r>
      <w:r w:rsidRPr="00BD7818">
        <w:rPr>
          <w:rFonts w:asciiTheme="majorHAnsi" w:hAnsiTheme="majorHAnsi" w:cs="Calibri"/>
          <w:lang w:val="en-US"/>
        </w:rPr>
        <w:t>, director of the National Centre for Culture. “Thanks to international artistic exchange, the festival enriches our culture with new insights, inspirations and experiences, creating a space for dialogue, built on a foundation of diversity. A distinguishing fe</w:t>
      </w:r>
      <w:r w:rsidRPr="00BD7818">
        <w:rPr>
          <w:rFonts w:asciiTheme="majorHAnsi" w:hAnsiTheme="majorHAnsi" w:cs="Calibri"/>
          <w:lang w:val="en-US"/>
        </w:rPr>
        <w:t xml:space="preserve">ature of the festival is also its family-oriented nature. Opening the festival to the youngest, child audience, who together with their parents </w:t>
      </w:r>
      <w:proofErr w:type="gramStart"/>
      <w:r w:rsidRPr="00BD7818">
        <w:rPr>
          <w:rFonts w:asciiTheme="majorHAnsi" w:hAnsiTheme="majorHAnsi" w:cs="Calibri"/>
          <w:lang w:val="en-US"/>
        </w:rPr>
        <w:t>have the opportunity to</w:t>
      </w:r>
      <w:proofErr w:type="gramEnd"/>
      <w:r w:rsidRPr="00BD7818">
        <w:rPr>
          <w:rFonts w:asciiTheme="majorHAnsi" w:hAnsiTheme="majorHAnsi" w:cs="Calibri"/>
          <w:lang w:val="en-US"/>
        </w:rPr>
        <w:t xml:space="preserve"> experience musical emotions, is a unique value of </w:t>
      </w:r>
      <w:r w:rsidRPr="00BD7818">
        <w:rPr>
          <w:rStyle w:val="eop"/>
          <w:rFonts w:asciiTheme="majorHAnsi" w:hAnsiTheme="majorHAnsi" w:cs="Calibri"/>
          <w:lang w:val="en-US"/>
        </w:rPr>
        <w:t xml:space="preserve">La Folle </w:t>
      </w:r>
      <w:proofErr w:type="spellStart"/>
      <w:r w:rsidRPr="00BD7818">
        <w:rPr>
          <w:rStyle w:val="eop"/>
          <w:rFonts w:asciiTheme="majorHAnsi" w:hAnsiTheme="majorHAnsi" w:cs="Calibri"/>
          <w:lang w:val="en-US"/>
        </w:rPr>
        <w:t>Journée</w:t>
      </w:r>
      <w:proofErr w:type="spellEnd"/>
      <w:r w:rsidRPr="00BD7818">
        <w:rPr>
          <w:rStyle w:val="eop"/>
          <w:rFonts w:asciiTheme="majorHAnsi" w:hAnsiTheme="majorHAnsi" w:cs="Calibri"/>
          <w:lang w:val="en-US"/>
        </w:rPr>
        <w:t xml:space="preserve"> de </w:t>
      </w:r>
      <w:proofErr w:type="spellStart"/>
      <w:r w:rsidRPr="00BD7818">
        <w:rPr>
          <w:rStyle w:val="eop"/>
          <w:rFonts w:asciiTheme="majorHAnsi" w:hAnsiTheme="majorHAnsi" w:cs="Calibri"/>
          <w:lang w:val="en-US"/>
        </w:rPr>
        <w:t>Varsovie</w:t>
      </w:r>
      <w:proofErr w:type="spellEnd"/>
      <w:r w:rsidRPr="00BD7818">
        <w:rPr>
          <w:rFonts w:asciiTheme="majorHAnsi" w:hAnsiTheme="majorHAnsi" w:cs="Calibri"/>
          <w:lang w:val="en-US"/>
        </w:rPr>
        <w:t>, as is breaking down economic barriers to high culture access. The festival expands the space for participation in culture – regardless of age, experience or wallet. I value the festival for its promotion of young talents and musical education of children and young</w:t>
      </w:r>
      <w:r w:rsidRPr="00BD7818">
        <w:rPr>
          <w:rFonts w:asciiTheme="majorHAnsi" w:hAnsiTheme="majorHAnsi" w:cs="Calibri"/>
          <w:lang w:val="en-US"/>
        </w:rPr>
        <w:t xml:space="preserve"> people. These are activities that are part of the mission of the National Centre for Culture, so I am glad that we support this endeavor.”</w:t>
      </w:r>
    </w:p>
    <w:p w14:paraId="3793522C" w14:textId="77777777" w:rsidR="00C07513" w:rsidRPr="00BD7818" w:rsidRDefault="00223374">
      <w:pPr>
        <w:pStyle w:val="xxmsonormal"/>
        <w:shd w:val="clear" w:color="auto" w:fill="FFFFFF"/>
        <w:spacing w:after="120"/>
        <w:jc w:val="both"/>
        <w:rPr>
          <w:rFonts w:asciiTheme="majorHAnsi" w:hAnsiTheme="majorHAnsi"/>
          <w:b/>
          <w:bCs/>
          <w:color w:val="000000"/>
          <w:lang w:val="en-US"/>
        </w:rPr>
      </w:pPr>
      <w:r w:rsidRPr="00BD7818">
        <w:rPr>
          <w:rFonts w:asciiTheme="majorHAnsi" w:hAnsiTheme="majorHAnsi"/>
          <w:b/>
          <w:bCs/>
          <w:color w:val="000000"/>
          <w:lang w:val="en-US"/>
        </w:rPr>
        <w:t>Outstanding artists</w:t>
      </w:r>
    </w:p>
    <w:p w14:paraId="3793522D" w14:textId="77777777" w:rsidR="00C07513" w:rsidRDefault="00223374">
      <w:pPr>
        <w:pStyle w:val="xxmsonormal"/>
        <w:shd w:val="clear" w:color="auto" w:fill="FFFFFF"/>
        <w:spacing w:after="120"/>
        <w:jc w:val="both"/>
        <w:rPr>
          <w:rFonts w:asciiTheme="majorHAnsi" w:hAnsiTheme="majorHAnsi"/>
          <w:color w:val="000000"/>
          <w:lang w:val="en-US"/>
        </w:rPr>
      </w:pPr>
      <w:r>
        <w:rPr>
          <w:rStyle w:val="normaltextrun"/>
          <w:rFonts w:asciiTheme="majorHAnsi" w:hAnsiTheme="majorHAnsi" w:cs="Aptos"/>
          <w:color w:val="000000"/>
          <w:lang w:val="en-US"/>
        </w:rPr>
        <w:t xml:space="preserve">The core of the festival constitutes </w:t>
      </w:r>
      <w:r>
        <w:rPr>
          <w:rStyle w:val="normaltextrun"/>
          <w:rFonts w:asciiTheme="majorHAnsi" w:hAnsiTheme="majorHAnsi" w:cs="Aptos"/>
          <w:b/>
          <w:bCs/>
          <w:color w:val="000000"/>
          <w:lang w:val="en-US"/>
        </w:rPr>
        <w:t xml:space="preserve">Sinfonia </w:t>
      </w:r>
      <w:proofErr w:type="spellStart"/>
      <w:r>
        <w:rPr>
          <w:rStyle w:val="normaltextrun"/>
          <w:rFonts w:asciiTheme="majorHAnsi" w:hAnsiTheme="majorHAnsi" w:cs="Aptos"/>
          <w:b/>
          <w:bCs/>
          <w:color w:val="000000"/>
          <w:lang w:val="en-US"/>
        </w:rPr>
        <w:t>Varsovia’s</w:t>
      </w:r>
      <w:proofErr w:type="spellEnd"/>
      <w:r>
        <w:rPr>
          <w:rStyle w:val="normaltextrun"/>
          <w:rFonts w:asciiTheme="majorHAnsi" w:hAnsiTheme="majorHAnsi" w:cs="Aptos"/>
          <w:color w:val="000000"/>
          <w:lang w:val="en-US"/>
        </w:rPr>
        <w:t xml:space="preserve"> concerts, both in symphonic casts and in chamber ensembles; among others, as </w:t>
      </w:r>
      <w:r>
        <w:rPr>
          <w:rStyle w:val="normaltextrun"/>
          <w:rFonts w:asciiTheme="majorHAnsi" w:hAnsiTheme="majorHAnsi" w:cs="Aptos"/>
          <w:b/>
          <w:bCs/>
          <w:color w:val="000000"/>
          <w:lang w:val="en-US"/>
        </w:rPr>
        <w:t>Sinfonia Varsovia Wind Quintet &amp; Guests</w:t>
      </w:r>
      <w:r>
        <w:rPr>
          <w:rStyle w:val="normaltextrun"/>
          <w:rFonts w:asciiTheme="majorHAnsi" w:hAnsiTheme="majorHAnsi" w:cs="Aptos"/>
          <w:color w:val="000000"/>
          <w:lang w:val="en-US"/>
        </w:rPr>
        <w:t xml:space="preserve">. In the opening and closing concerts, the ensemble will be conducted by </w:t>
      </w:r>
      <w:r>
        <w:rPr>
          <w:rStyle w:val="normaltextrun"/>
          <w:rFonts w:asciiTheme="majorHAnsi" w:hAnsiTheme="majorHAnsi" w:cs="Aptos"/>
          <w:b/>
          <w:bCs/>
          <w:color w:val="000000"/>
          <w:lang w:val="en-US"/>
        </w:rPr>
        <w:t xml:space="preserve">Julien </w:t>
      </w:r>
      <w:proofErr w:type="spellStart"/>
      <w:r>
        <w:rPr>
          <w:rStyle w:val="normaltextrun"/>
          <w:rFonts w:asciiTheme="majorHAnsi" w:hAnsiTheme="majorHAnsi" w:cs="Aptos"/>
          <w:b/>
          <w:bCs/>
          <w:color w:val="000000"/>
          <w:lang w:val="en-US"/>
        </w:rPr>
        <w:t>Masmondet</w:t>
      </w:r>
      <w:proofErr w:type="spellEnd"/>
      <w:r>
        <w:rPr>
          <w:rStyle w:val="normaltextrun"/>
          <w:rFonts w:asciiTheme="majorHAnsi" w:hAnsiTheme="majorHAnsi" w:cs="Aptos"/>
          <w:color w:val="000000"/>
          <w:lang w:val="en-US"/>
        </w:rPr>
        <w:t xml:space="preserve">, the orchestra will also be led by </w:t>
      </w:r>
      <w:r>
        <w:rPr>
          <w:rStyle w:val="normaltextrun"/>
          <w:rFonts w:asciiTheme="majorHAnsi" w:hAnsiTheme="majorHAnsi" w:cs="Aptos"/>
          <w:b/>
          <w:bCs/>
          <w:color w:val="000000"/>
          <w:lang w:val="en-US"/>
        </w:rPr>
        <w:t xml:space="preserve">Jacek </w:t>
      </w:r>
      <w:proofErr w:type="spellStart"/>
      <w:r>
        <w:rPr>
          <w:rStyle w:val="normaltextrun"/>
          <w:rFonts w:asciiTheme="majorHAnsi" w:hAnsiTheme="majorHAnsi" w:cs="Aptos"/>
          <w:b/>
          <w:bCs/>
          <w:color w:val="000000"/>
          <w:lang w:val="en-US"/>
        </w:rPr>
        <w:t>Kaspszyk</w:t>
      </w:r>
      <w:proofErr w:type="spellEnd"/>
      <w:r>
        <w:rPr>
          <w:rStyle w:val="normaltextrun"/>
          <w:rFonts w:asciiTheme="majorHAnsi" w:hAnsiTheme="majorHAnsi" w:cs="Aptos"/>
          <w:color w:val="000000"/>
          <w:lang w:val="en-US"/>
        </w:rPr>
        <w:t xml:space="preserve">, </w:t>
      </w:r>
      <w:r>
        <w:rPr>
          <w:rStyle w:val="normaltextrun"/>
          <w:rFonts w:asciiTheme="majorHAnsi" w:hAnsiTheme="majorHAnsi" w:cs="Aptos"/>
          <w:b/>
          <w:bCs/>
          <w:color w:val="000000"/>
          <w:lang w:val="en-US"/>
        </w:rPr>
        <w:t>Aleksandar Marković</w:t>
      </w:r>
      <w:r>
        <w:rPr>
          <w:rStyle w:val="normaltextrun"/>
          <w:rFonts w:asciiTheme="majorHAnsi" w:hAnsiTheme="majorHAnsi" w:cs="Aptos"/>
          <w:color w:val="000000"/>
          <w:lang w:val="en-US"/>
        </w:rPr>
        <w:t xml:space="preserve">, and in the family concerts by </w:t>
      </w:r>
      <w:r>
        <w:rPr>
          <w:rStyle w:val="normaltextrun"/>
          <w:rFonts w:asciiTheme="majorHAnsi" w:hAnsiTheme="majorHAnsi" w:cs="Aptos"/>
          <w:b/>
          <w:bCs/>
          <w:color w:val="000000"/>
          <w:lang w:val="en-US"/>
        </w:rPr>
        <w:t xml:space="preserve">Grzegorz </w:t>
      </w:r>
      <w:proofErr w:type="spellStart"/>
      <w:r>
        <w:rPr>
          <w:rStyle w:val="normaltextrun"/>
          <w:rFonts w:asciiTheme="majorHAnsi" w:hAnsiTheme="majorHAnsi" w:cs="Aptos"/>
          <w:b/>
          <w:bCs/>
          <w:color w:val="000000"/>
          <w:lang w:val="en-US"/>
        </w:rPr>
        <w:t>Wierus</w:t>
      </w:r>
      <w:proofErr w:type="spellEnd"/>
      <w:r>
        <w:rPr>
          <w:rStyle w:val="normaltextrun"/>
          <w:rFonts w:asciiTheme="majorHAnsi" w:hAnsiTheme="majorHAnsi" w:cs="Aptos"/>
          <w:color w:val="000000"/>
          <w:lang w:val="en-US"/>
        </w:rPr>
        <w:t xml:space="preserve"> and </w:t>
      </w:r>
      <w:r>
        <w:rPr>
          <w:rStyle w:val="normaltextrun"/>
          <w:rFonts w:asciiTheme="majorHAnsi" w:hAnsiTheme="majorHAnsi" w:cs="Aptos"/>
          <w:b/>
          <w:bCs/>
          <w:color w:val="000000"/>
          <w:lang w:val="en-US"/>
        </w:rPr>
        <w:t>Daniel Mieczkowski</w:t>
      </w:r>
      <w:r>
        <w:rPr>
          <w:rStyle w:val="normaltextrun"/>
          <w:rFonts w:asciiTheme="majorHAnsi" w:hAnsiTheme="majorHAnsi" w:cs="Aptos"/>
          <w:color w:val="000000"/>
          <w:lang w:val="en-US"/>
        </w:rPr>
        <w:t xml:space="preserve">. </w:t>
      </w:r>
      <w:r>
        <w:rPr>
          <w:rStyle w:val="normaltextrun"/>
          <w:rFonts w:asciiTheme="majorHAnsi" w:hAnsiTheme="majorHAnsi" w:cs="Aptos"/>
          <w:b/>
          <w:bCs/>
          <w:color w:val="000000"/>
          <w:lang w:val="en-US"/>
        </w:rPr>
        <w:t xml:space="preserve">Orchestra of the Teatr </w:t>
      </w:r>
      <w:proofErr w:type="spellStart"/>
      <w:r>
        <w:rPr>
          <w:rStyle w:val="normaltextrun"/>
          <w:rFonts w:asciiTheme="majorHAnsi" w:hAnsiTheme="majorHAnsi" w:cs="Aptos"/>
          <w:b/>
          <w:bCs/>
          <w:color w:val="000000"/>
          <w:lang w:val="en-US"/>
        </w:rPr>
        <w:t>Wielki</w:t>
      </w:r>
      <w:proofErr w:type="spellEnd"/>
      <w:r>
        <w:rPr>
          <w:rStyle w:val="normaltextrun"/>
          <w:rFonts w:asciiTheme="majorHAnsi" w:hAnsiTheme="majorHAnsi" w:cs="Aptos"/>
          <w:b/>
          <w:bCs/>
          <w:color w:val="000000"/>
          <w:lang w:val="en-US"/>
        </w:rPr>
        <w:t xml:space="preserve"> </w:t>
      </w:r>
      <w:r>
        <w:rPr>
          <w:rStyle w:val="normaltextrun"/>
          <w:rFonts w:asciiTheme="majorHAnsi" w:hAnsiTheme="majorHAnsi"/>
          <w:b/>
          <w:bCs/>
          <w:color w:val="000000"/>
          <w:lang w:val="en-US"/>
        </w:rPr>
        <w:t xml:space="preserve">– Polish </w:t>
      </w:r>
      <w:r>
        <w:rPr>
          <w:rStyle w:val="normaltextrun"/>
          <w:rFonts w:asciiTheme="majorHAnsi" w:hAnsiTheme="majorHAnsi" w:cs="Aptos"/>
          <w:b/>
          <w:bCs/>
          <w:color w:val="000000"/>
          <w:lang w:val="en-US"/>
        </w:rPr>
        <w:t>National Opera</w:t>
      </w:r>
      <w:r>
        <w:rPr>
          <w:rStyle w:val="normaltextrun"/>
          <w:rFonts w:asciiTheme="majorHAnsi" w:hAnsiTheme="majorHAnsi" w:cs="Aptos"/>
          <w:color w:val="000000"/>
          <w:lang w:val="en-US"/>
        </w:rPr>
        <w:t xml:space="preserve"> under the baton of </w:t>
      </w:r>
      <w:r>
        <w:rPr>
          <w:rStyle w:val="normaltextrun"/>
          <w:rFonts w:asciiTheme="majorHAnsi" w:hAnsiTheme="majorHAnsi" w:cs="Aptos"/>
          <w:b/>
          <w:bCs/>
          <w:color w:val="000000"/>
          <w:lang w:val="en-US"/>
        </w:rPr>
        <w:t>Marta Kluczyńska</w:t>
      </w:r>
      <w:r>
        <w:rPr>
          <w:rStyle w:val="normaltextrun"/>
          <w:rFonts w:asciiTheme="majorHAnsi" w:hAnsiTheme="majorHAnsi" w:cs="Aptos"/>
          <w:color w:val="000000"/>
          <w:lang w:val="en-US"/>
        </w:rPr>
        <w:t xml:space="preserve"> and the </w:t>
      </w:r>
      <w:r>
        <w:rPr>
          <w:rStyle w:val="normaltextrun"/>
          <w:rFonts w:asciiTheme="majorHAnsi" w:hAnsiTheme="majorHAnsi" w:cs="Aptos"/>
          <w:b/>
          <w:bCs/>
          <w:color w:val="000000"/>
          <w:lang w:val="en-US"/>
        </w:rPr>
        <w:t xml:space="preserve">Jerzy </w:t>
      </w:r>
      <w:proofErr w:type="spellStart"/>
      <w:r>
        <w:rPr>
          <w:rStyle w:val="normaltextrun"/>
          <w:rFonts w:asciiTheme="majorHAnsi" w:hAnsiTheme="majorHAnsi" w:cs="Aptos"/>
          <w:b/>
          <w:bCs/>
          <w:color w:val="000000"/>
          <w:lang w:val="en-US"/>
        </w:rPr>
        <w:t>Semkow</w:t>
      </w:r>
      <w:proofErr w:type="spellEnd"/>
      <w:r>
        <w:rPr>
          <w:rStyle w:val="normaltextrun"/>
          <w:rFonts w:asciiTheme="majorHAnsi" w:hAnsiTheme="majorHAnsi" w:cs="Aptos"/>
          <w:b/>
          <w:bCs/>
          <w:color w:val="000000"/>
          <w:lang w:val="en-US"/>
        </w:rPr>
        <w:t xml:space="preserve"> Polish Sinfonia </w:t>
      </w:r>
      <w:proofErr w:type="spellStart"/>
      <w:r>
        <w:rPr>
          <w:rStyle w:val="normaltextrun"/>
          <w:rFonts w:asciiTheme="majorHAnsi" w:hAnsiTheme="majorHAnsi" w:cs="Aptos"/>
          <w:b/>
          <w:bCs/>
          <w:color w:val="000000"/>
          <w:lang w:val="en-US"/>
        </w:rPr>
        <w:t>Iuventus</w:t>
      </w:r>
      <w:proofErr w:type="spellEnd"/>
      <w:r>
        <w:rPr>
          <w:rStyle w:val="normaltextrun"/>
          <w:rFonts w:asciiTheme="majorHAnsi" w:hAnsiTheme="majorHAnsi" w:cs="Aptos"/>
          <w:b/>
          <w:bCs/>
          <w:color w:val="000000"/>
          <w:lang w:val="en-US"/>
        </w:rPr>
        <w:t xml:space="preserve"> Orchestr</w:t>
      </w:r>
      <w:r>
        <w:rPr>
          <w:rStyle w:val="normaltextrun"/>
          <w:rFonts w:asciiTheme="majorHAnsi" w:hAnsiTheme="majorHAnsi" w:cs="Aptos"/>
          <w:b/>
          <w:bCs/>
          <w:color w:val="000000"/>
          <w:lang w:val="en-US"/>
        </w:rPr>
        <w:t>a</w:t>
      </w:r>
      <w:r>
        <w:rPr>
          <w:rStyle w:val="normaltextrun"/>
          <w:rFonts w:asciiTheme="majorHAnsi" w:hAnsiTheme="majorHAnsi" w:cs="Aptos"/>
          <w:color w:val="000000"/>
          <w:lang w:val="en-US"/>
        </w:rPr>
        <w:t xml:space="preserve"> under the direction of </w:t>
      </w:r>
      <w:r>
        <w:rPr>
          <w:rStyle w:val="normaltextrun"/>
          <w:rFonts w:asciiTheme="majorHAnsi" w:hAnsiTheme="majorHAnsi" w:cs="Aptos"/>
          <w:b/>
          <w:bCs/>
          <w:color w:val="000000"/>
          <w:lang w:val="en-US"/>
        </w:rPr>
        <w:lastRenderedPageBreak/>
        <w:t>Alexander Humala</w:t>
      </w:r>
      <w:r>
        <w:rPr>
          <w:rStyle w:val="normaltextrun"/>
          <w:rFonts w:asciiTheme="majorHAnsi" w:hAnsiTheme="majorHAnsi" w:cs="Aptos"/>
          <w:color w:val="000000"/>
          <w:lang w:val="en-US"/>
        </w:rPr>
        <w:t xml:space="preserve"> will perform. Soloists for these concerts will include </w:t>
      </w:r>
      <w:r>
        <w:rPr>
          <w:rStyle w:val="normaltextrun"/>
          <w:rFonts w:asciiTheme="majorHAnsi" w:hAnsiTheme="majorHAnsi" w:cs="Aptos"/>
          <w:b/>
          <w:bCs/>
          <w:color w:val="000000"/>
          <w:lang w:val="en-US"/>
        </w:rPr>
        <w:t>Valentine Michaud</w:t>
      </w:r>
      <w:r>
        <w:rPr>
          <w:rStyle w:val="normaltextrun"/>
          <w:rFonts w:asciiTheme="majorHAnsi" w:hAnsiTheme="majorHAnsi" w:cs="Aptos"/>
          <w:color w:val="000000"/>
          <w:lang w:val="en-US"/>
        </w:rPr>
        <w:t xml:space="preserve"> (saxophone), </w:t>
      </w:r>
      <w:r>
        <w:rPr>
          <w:rStyle w:val="normaltextrun"/>
          <w:rFonts w:asciiTheme="majorHAnsi" w:hAnsiTheme="majorHAnsi" w:cs="Aptos"/>
          <w:b/>
          <w:bCs/>
          <w:color w:val="000000"/>
          <w:lang w:val="en-US"/>
        </w:rPr>
        <w:t>Raphaël Sévère</w:t>
      </w:r>
      <w:r>
        <w:rPr>
          <w:rStyle w:val="normaltextrun"/>
          <w:rFonts w:asciiTheme="majorHAnsi" w:hAnsiTheme="majorHAnsi" w:cs="Aptos"/>
          <w:color w:val="000000"/>
          <w:lang w:val="en-US"/>
        </w:rPr>
        <w:t xml:space="preserve"> (clarinet), </w:t>
      </w:r>
      <w:r>
        <w:rPr>
          <w:rStyle w:val="normaltextrun"/>
          <w:rFonts w:asciiTheme="majorHAnsi" w:hAnsiTheme="majorHAnsi" w:cs="Aptos"/>
          <w:b/>
          <w:bCs/>
          <w:color w:val="000000"/>
          <w:lang w:val="en-US"/>
        </w:rPr>
        <w:t>Emmanuel Strosser</w:t>
      </w:r>
      <w:r>
        <w:rPr>
          <w:rStyle w:val="normaltextrun"/>
          <w:rFonts w:asciiTheme="majorHAnsi" w:hAnsiTheme="majorHAnsi" w:cs="Aptos"/>
          <w:color w:val="000000"/>
          <w:lang w:val="en-US"/>
        </w:rPr>
        <w:t xml:space="preserve"> (piano), </w:t>
      </w:r>
      <w:r>
        <w:rPr>
          <w:rStyle w:val="normaltextrun"/>
          <w:rFonts w:asciiTheme="majorHAnsi" w:hAnsiTheme="majorHAnsi" w:cs="Aptos"/>
          <w:b/>
          <w:bCs/>
          <w:color w:val="000000"/>
          <w:lang w:val="en-US"/>
        </w:rPr>
        <w:t>Klara Min</w:t>
      </w:r>
      <w:r>
        <w:rPr>
          <w:rStyle w:val="normaltextrun"/>
          <w:rFonts w:asciiTheme="majorHAnsi" w:hAnsiTheme="majorHAnsi" w:cs="Aptos"/>
          <w:color w:val="000000"/>
          <w:lang w:val="en-US"/>
        </w:rPr>
        <w:t xml:space="preserve"> (piano), </w:t>
      </w:r>
      <w:r>
        <w:rPr>
          <w:rStyle w:val="normaltextrun"/>
          <w:rFonts w:asciiTheme="majorHAnsi" w:hAnsiTheme="majorHAnsi" w:cs="Aptos"/>
          <w:b/>
          <w:bCs/>
          <w:color w:val="000000"/>
          <w:lang w:val="en-US"/>
        </w:rPr>
        <w:t>Marcel Markowski</w:t>
      </w:r>
      <w:r>
        <w:rPr>
          <w:rStyle w:val="normaltextrun"/>
          <w:rFonts w:asciiTheme="majorHAnsi" w:hAnsiTheme="majorHAnsi" w:cs="Aptos"/>
          <w:color w:val="000000"/>
          <w:lang w:val="en-US"/>
        </w:rPr>
        <w:t xml:space="preserve"> (cello), </w:t>
      </w:r>
      <w:r>
        <w:rPr>
          <w:rStyle w:val="normaltextrun"/>
          <w:rFonts w:asciiTheme="majorHAnsi" w:hAnsiTheme="majorHAnsi" w:cs="Aptos"/>
          <w:b/>
          <w:bCs/>
          <w:color w:val="000000"/>
          <w:lang w:val="en-US"/>
        </w:rPr>
        <w:t>Aleksandra Orłowska</w:t>
      </w:r>
      <w:r>
        <w:rPr>
          <w:rStyle w:val="normaltextrun"/>
          <w:rFonts w:asciiTheme="majorHAnsi" w:hAnsiTheme="majorHAnsi" w:cs="Aptos"/>
          <w:color w:val="000000"/>
          <w:lang w:val="en-US"/>
        </w:rPr>
        <w:t xml:space="preserve"> (soprano) and </w:t>
      </w:r>
      <w:r>
        <w:rPr>
          <w:rStyle w:val="normaltextrun"/>
          <w:rFonts w:asciiTheme="majorHAnsi" w:hAnsiTheme="majorHAnsi" w:cs="Aptos"/>
          <w:b/>
          <w:bCs/>
          <w:color w:val="000000"/>
          <w:lang w:val="en-US"/>
        </w:rPr>
        <w:t xml:space="preserve">Hubert </w:t>
      </w:r>
      <w:proofErr w:type="spellStart"/>
      <w:r>
        <w:rPr>
          <w:rStyle w:val="normaltextrun"/>
          <w:rFonts w:asciiTheme="majorHAnsi" w:hAnsiTheme="majorHAnsi" w:cs="Aptos"/>
          <w:b/>
          <w:bCs/>
          <w:color w:val="000000"/>
          <w:lang w:val="en-US"/>
        </w:rPr>
        <w:t>Zapiór</w:t>
      </w:r>
      <w:proofErr w:type="spellEnd"/>
      <w:r>
        <w:rPr>
          <w:rStyle w:val="normaltextrun"/>
          <w:rFonts w:asciiTheme="majorHAnsi" w:hAnsiTheme="majorHAnsi" w:cs="Aptos"/>
          <w:color w:val="000000"/>
          <w:lang w:val="en-US"/>
        </w:rPr>
        <w:t xml:space="preserve"> (baritone). Solo recitals will be given by </w:t>
      </w:r>
      <w:r>
        <w:rPr>
          <w:rStyle w:val="normaltextrun"/>
          <w:rFonts w:asciiTheme="majorHAnsi" w:hAnsiTheme="majorHAnsi" w:cs="Aptos"/>
          <w:b/>
          <w:bCs/>
          <w:color w:val="000000"/>
          <w:lang w:val="en-US"/>
        </w:rPr>
        <w:t xml:space="preserve">François </w:t>
      </w:r>
      <w:proofErr w:type="spellStart"/>
      <w:r>
        <w:rPr>
          <w:rStyle w:val="normaltextrun"/>
          <w:rFonts w:asciiTheme="majorHAnsi" w:hAnsiTheme="majorHAnsi" w:cs="Aptos"/>
          <w:b/>
          <w:bCs/>
          <w:color w:val="000000"/>
          <w:lang w:val="en-US"/>
        </w:rPr>
        <w:t>Lazarevitch</w:t>
      </w:r>
      <w:proofErr w:type="spellEnd"/>
      <w:r>
        <w:rPr>
          <w:rStyle w:val="normaltextrun"/>
          <w:rFonts w:asciiTheme="majorHAnsi" w:hAnsiTheme="majorHAnsi" w:cs="Aptos"/>
          <w:color w:val="000000"/>
          <w:lang w:val="en-US"/>
        </w:rPr>
        <w:t xml:space="preserve"> (bagpipes), </w:t>
      </w:r>
      <w:r>
        <w:rPr>
          <w:rStyle w:val="normaltextrun"/>
          <w:rFonts w:asciiTheme="majorHAnsi" w:hAnsiTheme="majorHAnsi" w:cs="Aptos"/>
          <w:b/>
          <w:bCs/>
          <w:color w:val="000000"/>
          <w:lang w:val="en-US"/>
        </w:rPr>
        <w:t xml:space="preserve">Raphaël </w:t>
      </w:r>
      <w:proofErr w:type="spellStart"/>
      <w:r>
        <w:rPr>
          <w:rStyle w:val="normaltextrun"/>
          <w:rFonts w:asciiTheme="majorHAnsi" w:hAnsiTheme="majorHAnsi" w:cs="Aptos"/>
          <w:b/>
          <w:bCs/>
          <w:color w:val="000000"/>
          <w:lang w:val="en-US"/>
        </w:rPr>
        <w:t>Feuillâtre</w:t>
      </w:r>
      <w:proofErr w:type="spellEnd"/>
      <w:r>
        <w:rPr>
          <w:rStyle w:val="normaltextrun"/>
          <w:rFonts w:asciiTheme="majorHAnsi" w:hAnsiTheme="majorHAnsi" w:cs="Aptos"/>
          <w:color w:val="000000"/>
          <w:lang w:val="en-US"/>
        </w:rPr>
        <w:t xml:space="preserve"> (guitar), </w:t>
      </w:r>
      <w:r>
        <w:rPr>
          <w:rStyle w:val="normaltextrun"/>
          <w:rFonts w:asciiTheme="majorHAnsi" w:hAnsiTheme="majorHAnsi" w:cs="Aptos"/>
          <w:b/>
          <w:bCs/>
          <w:color w:val="000000"/>
          <w:lang w:val="en-US"/>
        </w:rPr>
        <w:t>Illia Ovcharenko</w:t>
      </w:r>
      <w:r>
        <w:rPr>
          <w:rStyle w:val="normaltextrun"/>
          <w:rFonts w:asciiTheme="majorHAnsi" w:hAnsiTheme="majorHAnsi" w:cs="Aptos"/>
          <w:color w:val="000000"/>
          <w:lang w:val="en-US"/>
        </w:rPr>
        <w:t xml:space="preserve"> (piano), </w:t>
      </w:r>
      <w:r>
        <w:rPr>
          <w:rStyle w:val="normaltextrun"/>
          <w:rFonts w:asciiTheme="majorHAnsi" w:hAnsiTheme="majorHAnsi" w:cs="Aptos"/>
          <w:b/>
          <w:bCs/>
          <w:color w:val="000000"/>
          <w:lang w:val="en-US"/>
        </w:rPr>
        <w:t xml:space="preserve">Maciej </w:t>
      </w:r>
      <w:proofErr w:type="spellStart"/>
      <w:r>
        <w:rPr>
          <w:rStyle w:val="normaltextrun"/>
          <w:rFonts w:asciiTheme="majorHAnsi" w:hAnsiTheme="majorHAnsi" w:cs="Aptos"/>
          <w:b/>
          <w:bCs/>
          <w:color w:val="000000"/>
          <w:lang w:val="en-US"/>
        </w:rPr>
        <w:t>Frąckiewicz</w:t>
      </w:r>
      <w:proofErr w:type="spellEnd"/>
      <w:r>
        <w:rPr>
          <w:rStyle w:val="normaltextrun"/>
          <w:rFonts w:asciiTheme="majorHAnsi" w:hAnsiTheme="majorHAnsi" w:cs="Aptos"/>
          <w:color w:val="000000"/>
          <w:lang w:val="en-US"/>
        </w:rPr>
        <w:t xml:space="preserve"> (accordion) and </w:t>
      </w:r>
      <w:r>
        <w:rPr>
          <w:rStyle w:val="normaltextrun"/>
          <w:rFonts w:asciiTheme="majorHAnsi" w:hAnsiTheme="majorHAnsi" w:cs="Aptos"/>
          <w:b/>
          <w:bCs/>
          <w:color w:val="000000"/>
          <w:lang w:val="en-US"/>
        </w:rPr>
        <w:t>Maciej Skrzeczkowski</w:t>
      </w:r>
      <w:r>
        <w:rPr>
          <w:rStyle w:val="normaltextrun"/>
          <w:rFonts w:asciiTheme="majorHAnsi" w:hAnsiTheme="majorHAnsi" w:cs="Aptos"/>
          <w:color w:val="000000"/>
          <w:lang w:val="en-US"/>
        </w:rPr>
        <w:t xml:space="preserve"> (harpsichord).</w:t>
      </w:r>
    </w:p>
    <w:p w14:paraId="3793522E" w14:textId="77777777" w:rsidR="00C07513" w:rsidRDefault="00223374">
      <w:pPr>
        <w:pStyle w:val="paragraph"/>
        <w:spacing w:beforeAutospacing="0" w:after="120" w:afterAutospacing="0"/>
        <w:jc w:val="both"/>
        <w:textAlignment w:val="baseline"/>
        <w:rPr>
          <w:rFonts w:asciiTheme="majorHAnsi" w:hAnsiTheme="majorHAnsi" w:cstheme="minorHAnsi"/>
          <w:color w:val="000000"/>
          <w:szCs w:val="22"/>
          <w:lang w:val="en-US"/>
        </w:rPr>
      </w:pPr>
      <w:r>
        <w:rPr>
          <w:rStyle w:val="normaltextrun"/>
          <w:rFonts w:asciiTheme="majorHAnsi" w:hAnsiTheme="majorHAnsi" w:cstheme="minorHAnsi"/>
          <w:color w:val="000000"/>
          <w:szCs w:val="22"/>
          <w:lang w:val="en-US"/>
        </w:rPr>
        <w:t xml:space="preserve">Chamber concerts will feature </w:t>
      </w:r>
      <w:r>
        <w:rPr>
          <w:rStyle w:val="normaltextrun"/>
          <w:rFonts w:asciiTheme="majorHAnsi" w:hAnsiTheme="majorHAnsi" w:cstheme="minorHAnsi"/>
          <w:b/>
          <w:bCs/>
          <w:color w:val="000000"/>
          <w:szCs w:val="22"/>
          <w:lang w:val="en-US"/>
        </w:rPr>
        <w:t>Quatuor Hermès</w:t>
      </w:r>
      <w:r>
        <w:rPr>
          <w:rStyle w:val="normaltextrun"/>
          <w:rFonts w:asciiTheme="majorHAnsi" w:hAnsiTheme="majorHAnsi" w:cstheme="minorHAnsi"/>
          <w:color w:val="000000"/>
          <w:szCs w:val="22"/>
          <w:lang w:val="en-US"/>
        </w:rPr>
        <w:t xml:space="preserve">, </w:t>
      </w:r>
      <w:r>
        <w:rPr>
          <w:rStyle w:val="normaltextrun"/>
          <w:rFonts w:asciiTheme="majorHAnsi" w:hAnsiTheme="majorHAnsi" w:cstheme="minorHAnsi"/>
          <w:b/>
          <w:bCs/>
          <w:color w:val="000000"/>
          <w:szCs w:val="22"/>
          <w:lang w:val="en-US"/>
        </w:rPr>
        <w:t>Geister Duo</w:t>
      </w:r>
      <w:r>
        <w:rPr>
          <w:rStyle w:val="normaltextrun"/>
          <w:rFonts w:asciiTheme="majorHAnsi" w:hAnsiTheme="majorHAnsi" w:cstheme="minorHAnsi"/>
          <w:color w:val="000000"/>
          <w:szCs w:val="22"/>
          <w:lang w:val="en-US"/>
        </w:rPr>
        <w:t xml:space="preserve">, </w:t>
      </w:r>
      <w:r>
        <w:rPr>
          <w:rStyle w:val="normaltextrun"/>
          <w:rFonts w:asciiTheme="majorHAnsi" w:hAnsiTheme="majorHAnsi" w:cstheme="minorHAnsi"/>
          <w:b/>
          <w:bCs/>
          <w:color w:val="000000"/>
          <w:szCs w:val="22"/>
          <w:lang w:val="en-US"/>
        </w:rPr>
        <w:t>Chopin University Percussion Ensemble</w:t>
      </w:r>
      <w:r>
        <w:rPr>
          <w:rStyle w:val="normaltextrun"/>
          <w:rFonts w:asciiTheme="majorHAnsi" w:hAnsiTheme="majorHAnsi" w:cstheme="minorHAnsi"/>
          <w:color w:val="000000"/>
          <w:szCs w:val="22"/>
          <w:lang w:val="en-US"/>
        </w:rPr>
        <w:t xml:space="preserve">, </w:t>
      </w:r>
      <w:r>
        <w:rPr>
          <w:rStyle w:val="normaltextrun"/>
          <w:rFonts w:asciiTheme="majorHAnsi" w:hAnsiTheme="majorHAnsi" w:cstheme="minorHAnsi"/>
          <w:b/>
          <w:bCs/>
          <w:color w:val="000000"/>
          <w:szCs w:val="22"/>
          <w:lang w:val="en-US"/>
        </w:rPr>
        <w:t>Valentine and Gabriel Michaud</w:t>
      </w:r>
      <w:r>
        <w:rPr>
          <w:rStyle w:val="normaltextrun"/>
          <w:rFonts w:asciiTheme="majorHAnsi" w:hAnsiTheme="majorHAnsi" w:cstheme="minorHAnsi"/>
          <w:color w:val="000000"/>
          <w:szCs w:val="22"/>
          <w:lang w:val="en-US"/>
        </w:rPr>
        <w:t xml:space="preserve">, </w:t>
      </w:r>
      <w:r>
        <w:rPr>
          <w:rStyle w:val="normaltextrun"/>
          <w:rFonts w:asciiTheme="majorHAnsi" w:hAnsiTheme="majorHAnsi" w:cstheme="minorHAnsi"/>
          <w:b/>
          <w:bCs/>
          <w:color w:val="000000"/>
          <w:szCs w:val="22"/>
          <w:lang w:val="en-US"/>
        </w:rPr>
        <w:t xml:space="preserve">Eva </w:t>
      </w:r>
      <w:proofErr w:type="spellStart"/>
      <w:r>
        <w:rPr>
          <w:rStyle w:val="normaltextrun"/>
          <w:rFonts w:asciiTheme="majorHAnsi" w:hAnsiTheme="majorHAnsi" w:cstheme="minorHAnsi"/>
          <w:b/>
          <w:bCs/>
          <w:color w:val="000000"/>
          <w:szCs w:val="22"/>
          <w:lang w:val="en-US"/>
        </w:rPr>
        <w:t>Zavaro</w:t>
      </w:r>
      <w:proofErr w:type="spellEnd"/>
      <w:r>
        <w:rPr>
          <w:rStyle w:val="normaltextrun"/>
          <w:rFonts w:asciiTheme="majorHAnsi" w:hAnsiTheme="majorHAnsi" w:cstheme="minorHAnsi"/>
          <w:color w:val="000000"/>
          <w:szCs w:val="22"/>
          <w:lang w:val="en-US"/>
        </w:rPr>
        <w:t xml:space="preserve">, </w:t>
      </w:r>
      <w:r>
        <w:rPr>
          <w:rStyle w:val="normaltextrun"/>
          <w:rFonts w:asciiTheme="majorHAnsi" w:hAnsiTheme="majorHAnsi" w:cstheme="minorHAnsi"/>
          <w:b/>
          <w:bCs/>
          <w:color w:val="000000"/>
          <w:szCs w:val="22"/>
          <w:lang w:val="en-US"/>
        </w:rPr>
        <w:t>Raphaël Sévère</w:t>
      </w:r>
      <w:r>
        <w:rPr>
          <w:rStyle w:val="normaltextrun"/>
          <w:rFonts w:asciiTheme="majorHAnsi" w:hAnsiTheme="majorHAnsi" w:cstheme="minorHAnsi"/>
          <w:color w:val="000000"/>
          <w:szCs w:val="22"/>
          <w:lang w:val="en-US"/>
        </w:rPr>
        <w:t xml:space="preserve"> </w:t>
      </w:r>
      <w:r>
        <w:rPr>
          <w:rStyle w:val="normaltextrun"/>
          <w:rFonts w:asciiTheme="majorHAnsi" w:hAnsiTheme="majorHAnsi" w:cstheme="minorHAnsi"/>
          <w:b/>
          <w:bCs/>
          <w:color w:val="000000"/>
          <w:szCs w:val="22"/>
          <w:lang w:val="en-US"/>
        </w:rPr>
        <w:t>and Emmanuel Strosser</w:t>
      </w:r>
      <w:r>
        <w:rPr>
          <w:rStyle w:val="normaltextrun"/>
          <w:rFonts w:asciiTheme="majorHAnsi" w:hAnsiTheme="majorHAnsi" w:cstheme="minorHAnsi"/>
          <w:color w:val="000000"/>
          <w:szCs w:val="22"/>
          <w:lang w:val="en-US"/>
        </w:rPr>
        <w:t xml:space="preserve">, early music will be unconventionally transformed by </w:t>
      </w:r>
      <w:r>
        <w:rPr>
          <w:rStyle w:val="normaltextrun"/>
          <w:rFonts w:asciiTheme="majorHAnsi" w:hAnsiTheme="majorHAnsi" w:cstheme="minorHAnsi"/>
          <w:b/>
          <w:bCs/>
          <w:color w:val="000000"/>
          <w:szCs w:val="22"/>
          <w:lang w:val="en-US"/>
        </w:rPr>
        <w:t xml:space="preserve">Les </w:t>
      </w:r>
      <w:proofErr w:type="spellStart"/>
      <w:r>
        <w:rPr>
          <w:rStyle w:val="normaltextrun"/>
          <w:rFonts w:asciiTheme="majorHAnsi" w:hAnsiTheme="majorHAnsi" w:cstheme="minorHAnsi"/>
          <w:b/>
          <w:bCs/>
          <w:color w:val="000000"/>
          <w:szCs w:val="22"/>
          <w:lang w:val="en-US"/>
        </w:rPr>
        <w:t>Musiciens</w:t>
      </w:r>
      <w:proofErr w:type="spellEnd"/>
      <w:r>
        <w:rPr>
          <w:rStyle w:val="normaltextrun"/>
          <w:rFonts w:asciiTheme="majorHAnsi" w:hAnsiTheme="majorHAnsi" w:cstheme="minorHAnsi"/>
          <w:b/>
          <w:bCs/>
          <w:color w:val="000000"/>
          <w:szCs w:val="22"/>
          <w:lang w:val="en-US"/>
        </w:rPr>
        <w:t xml:space="preserve"> de Saint-Julien</w:t>
      </w:r>
      <w:r>
        <w:rPr>
          <w:rStyle w:val="normaltextrun"/>
          <w:rFonts w:asciiTheme="majorHAnsi" w:hAnsiTheme="majorHAnsi" w:cstheme="minorHAnsi"/>
          <w:color w:val="000000"/>
          <w:szCs w:val="22"/>
          <w:lang w:val="en-US"/>
        </w:rPr>
        <w:t xml:space="preserve">, klezmer, Armenian and Roma music will be played by </w:t>
      </w:r>
      <w:r>
        <w:rPr>
          <w:rStyle w:val="normaltextrun"/>
          <w:rFonts w:asciiTheme="majorHAnsi" w:hAnsiTheme="majorHAnsi" w:cstheme="minorHAnsi"/>
          <w:b/>
          <w:bCs/>
          <w:color w:val="000000"/>
          <w:szCs w:val="22"/>
          <w:lang w:val="en-US"/>
        </w:rPr>
        <w:t>Sirba Octet</w:t>
      </w:r>
      <w:r>
        <w:rPr>
          <w:rStyle w:val="normaltextrun"/>
          <w:rFonts w:asciiTheme="majorHAnsi" w:hAnsiTheme="majorHAnsi" w:cstheme="minorHAnsi"/>
          <w:color w:val="000000"/>
          <w:szCs w:val="22"/>
          <w:lang w:val="en-US"/>
        </w:rPr>
        <w:t xml:space="preserve">. In addition, their own jazz history will be presented by </w:t>
      </w:r>
      <w:r>
        <w:rPr>
          <w:rStyle w:val="normaltextrun"/>
          <w:rFonts w:asciiTheme="majorHAnsi" w:hAnsiTheme="majorHAnsi" w:cstheme="minorHAnsi"/>
          <w:b/>
          <w:bCs/>
          <w:color w:val="000000"/>
          <w:szCs w:val="22"/>
          <w:lang w:val="en-US"/>
        </w:rPr>
        <w:t xml:space="preserve">Marcin </w:t>
      </w:r>
      <w:proofErr w:type="spellStart"/>
      <w:r>
        <w:rPr>
          <w:rStyle w:val="normaltextrun"/>
          <w:rFonts w:asciiTheme="majorHAnsi" w:hAnsiTheme="majorHAnsi" w:cstheme="minorHAnsi"/>
          <w:b/>
          <w:bCs/>
          <w:color w:val="000000"/>
          <w:szCs w:val="22"/>
          <w:lang w:val="en-US"/>
        </w:rPr>
        <w:t>Masecki</w:t>
      </w:r>
      <w:proofErr w:type="spellEnd"/>
      <w:r>
        <w:rPr>
          <w:rStyle w:val="normaltextrun"/>
          <w:rFonts w:asciiTheme="majorHAnsi" w:hAnsiTheme="majorHAnsi" w:cstheme="minorHAnsi"/>
          <w:color w:val="000000"/>
          <w:szCs w:val="22"/>
          <w:lang w:val="en-US"/>
        </w:rPr>
        <w:t xml:space="preserve">, </w:t>
      </w:r>
      <w:r>
        <w:rPr>
          <w:rStyle w:val="normaltextrun"/>
          <w:rFonts w:asciiTheme="majorHAnsi" w:hAnsiTheme="majorHAnsi" w:cstheme="minorHAnsi"/>
          <w:b/>
          <w:bCs/>
          <w:color w:val="000000"/>
          <w:szCs w:val="22"/>
          <w:lang w:val="en-US"/>
        </w:rPr>
        <w:t>Chopin University Big Band</w:t>
      </w:r>
      <w:r>
        <w:rPr>
          <w:rStyle w:val="normaltextrun"/>
          <w:rFonts w:asciiTheme="majorHAnsi" w:hAnsiTheme="majorHAnsi" w:cstheme="minorHAnsi"/>
          <w:color w:val="000000"/>
          <w:szCs w:val="22"/>
          <w:lang w:val="en-US"/>
        </w:rPr>
        <w:t xml:space="preserve"> and </w:t>
      </w:r>
      <w:r>
        <w:rPr>
          <w:rStyle w:val="normaltextrun"/>
          <w:rFonts w:asciiTheme="majorHAnsi" w:hAnsiTheme="majorHAnsi" w:cstheme="minorHAnsi"/>
          <w:b/>
          <w:bCs/>
          <w:color w:val="000000"/>
          <w:szCs w:val="22"/>
          <w:lang w:val="en-US"/>
        </w:rPr>
        <w:t>Paul Lay Trio</w:t>
      </w:r>
      <w:r>
        <w:rPr>
          <w:rStyle w:val="normaltextrun"/>
          <w:rFonts w:asciiTheme="majorHAnsi" w:hAnsiTheme="majorHAnsi" w:cstheme="minorHAnsi"/>
          <w:color w:val="000000"/>
          <w:szCs w:val="22"/>
          <w:lang w:val="en-US"/>
        </w:rPr>
        <w:t>, while an original blend of the genre with Polish folk music will be showcased by the combined lin</w:t>
      </w:r>
      <w:r>
        <w:rPr>
          <w:rStyle w:val="normaltextrun"/>
          <w:rFonts w:asciiTheme="majorHAnsi" w:hAnsiTheme="majorHAnsi" w:cstheme="minorHAnsi"/>
          <w:color w:val="000000"/>
          <w:szCs w:val="22"/>
          <w:lang w:val="en-US"/>
        </w:rPr>
        <w:t xml:space="preserve">e-ups of </w:t>
      </w:r>
      <w:r>
        <w:rPr>
          <w:rStyle w:val="normaltextrun"/>
          <w:rFonts w:asciiTheme="majorHAnsi" w:hAnsiTheme="majorHAnsi" w:cstheme="minorHAnsi"/>
          <w:b/>
          <w:bCs/>
          <w:color w:val="000000"/>
          <w:szCs w:val="22"/>
          <w:lang w:val="en-US"/>
        </w:rPr>
        <w:t xml:space="preserve">Kapela </w:t>
      </w:r>
      <w:proofErr w:type="spellStart"/>
      <w:r>
        <w:rPr>
          <w:rStyle w:val="normaltextrun"/>
          <w:rFonts w:asciiTheme="majorHAnsi" w:hAnsiTheme="majorHAnsi" w:cstheme="minorHAnsi"/>
          <w:b/>
          <w:bCs/>
          <w:color w:val="000000"/>
          <w:szCs w:val="22"/>
          <w:lang w:val="en-US"/>
        </w:rPr>
        <w:t>Maliszów</w:t>
      </w:r>
      <w:proofErr w:type="spellEnd"/>
      <w:r>
        <w:rPr>
          <w:rStyle w:val="normaltextrun"/>
          <w:rFonts w:asciiTheme="majorHAnsi" w:hAnsiTheme="majorHAnsi" w:cstheme="minorHAnsi"/>
          <w:color w:val="000000"/>
          <w:szCs w:val="22"/>
          <w:lang w:val="en-US"/>
        </w:rPr>
        <w:t xml:space="preserve"> and </w:t>
      </w:r>
      <w:proofErr w:type="spellStart"/>
      <w:r>
        <w:rPr>
          <w:rStyle w:val="normaltextrun"/>
          <w:rFonts w:asciiTheme="majorHAnsi" w:hAnsiTheme="majorHAnsi" w:cstheme="minorHAnsi"/>
          <w:b/>
          <w:bCs/>
          <w:color w:val="000000"/>
          <w:szCs w:val="22"/>
          <w:lang w:val="en-US"/>
        </w:rPr>
        <w:t>Suferi</w:t>
      </w:r>
      <w:proofErr w:type="spellEnd"/>
      <w:r>
        <w:rPr>
          <w:rStyle w:val="normaltextrun"/>
          <w:rFonts w:asciiTheme="majorHAnsi" w:hAnsiTheme="majorHAnsi" w:cstheme="minorHAnsi"/>
          <w:color w:val="000000"/>
          <w:szCs w:val="22"/>
          <w:lang w:val="en-US"/>
        </w:rPr>
        <w:t>.</w:t>
      </w:r>
    </w:p>
    <w:p w14:paraId="3793522F" w14:textId="77777777" w:rsidR="00C07513" w:rsidRPr="00BD7818" w:rsidRDefault="00223374">
      <w:pPr>
        <w:spacing w:after="120" w:line="240" w:lineRule="auto"/>
        <w:jc w:val="center"/>
        <w:rPr>
          <w:rFonts w:asciiTheme="majorHAnsi" w:hAnsiTheme="majorHAnsi" w:cs="Calibri"/>
          <w:lang w:val="en-US"/>
        </w:rPr>
      </w:pPr>
      <w:r w:rsidRPr="00BD7818">
        <w:rPr>
          <w:rFonts w:asciiTheme="majorHAnsi" w:hAnsiTheme="majorHAnsi" w:cs="Calibri"/>
          <w:lang w:val="en-US"/>
        </w:rPr>
        <w:t>***</w:t>
      </w:r>
    </w:p>
    <w:p w14:paraId="37935230" w14:textId="529C413E" w:rsidR="00C07513" w:rsidRDefault="00223374">
      <w:pPr>
        <w:spacing w:after="120" w:line="240" w:lineRule="auto"/>
        <w:jc w:val="both"/>
        <w:rPr>
          <w:rFonts w:asciiTheme="majorHAnsi" w:hAnsiTheme="majorHAnsi" w:cs="Calibri"/>
          <w:lang w:val="en-US"/>
        </w:rPr>
      </w:pPr>
      <w:r>
        <w:rPr>
          <w:rFonts w:asciiTheme="majorHAnsi" w:hAnsiTheme="majorHAnsi" w:cs="Calibri"/>
          <w:lang w:val="en-US"/>
        </w:rPr>
        <w:t xml:space="preserve">Tickets, priced PLN 25–35, go on sale on September 1 (Sunday) at 10:00 a.m. – online at </w:t>
      </w:r>
      <w:hyperlink r:id="rId8">
        <w:r>
          <w:rPr>
            <w:rStyle w:val="Hipercze"/>
            <w:rFonts w:asciiTheme="majorHAnsi" w:hAnsiTheme="majorHAnsi" w:cs="Calibri"/>
            <w:lang w:val="en-US"/>
          </w:rPr>
          <w:t>szalonednimuzyki.pl</w:t>
        </w:r>
      </w:hyperlink>
      <w:r>
        <w:rPr>
          <w:rFonts w:asciiTheme="majorHAnsi" w:hAnsiTheme="majorHAnsi" w:cs="Calibri"/>
          <w:lang w:val="en-US"/>
        </w:rPr>
        <w:t xml:space="preserve"> and </w:t>
      </w:r>
      <w:hyperlink r:id="rId9">
        <w:r>
          <w:rPr>
            <w:rStyle w:val="Hipercze"/>
            <w:rFonts w:asciiTheme="majorHAnsi" w:hAnsiTheme="majorHAnsi" w:cs="Calibri"/>
            <w:lang w:val="en-US"/>
          </w:rPr>
          <w:t>eventim.pl</w:t>
        </w:r>
      </w:hyperlink>
      <w:r>
        <w:rPr>
          <w:rFonts w:asciiTheme="majorHAnsi" w:hAnsiTheme="majorHAnsi" w:cs="Calibri"/>
          <w:lang w:val="en-US"/>
        </w:rPr>
        <w:t xml:space="preserve">, and will be also available at the </w:t>
      </w:r>
      <w:r>
        <w:rPr>
          <w:rFonts w:asciiTheme="majorHAnsi" w:eastAsia="Aptos" w:hAnsiTheme="majorHAnsi" w:cs="Calibri"/>
          <w:lang w:val="en-US"/>
        </w:rPr>
        <w:t xml:space="preserve">Teatr </w:t>
      </w:r>
      <w:proofErr w:type="spellStart"/>
      <w:r>
        <w:rPr>
          <w:rFonts w:asciiTheme="majorHAnsi" w:eastAsia="Aptos" w:hAnsiTheme="majorHAnsi" w:cs="Calibri"/>
          <w:lang w:val="en-US"/>
        </w:rPr>
        <w:t>Wielki</w:t>
      </w:r>
      <w:proofErr w:type="spellEnd"/>
      <w:r>
        <w:rPr>
          <w:rFonts w:asciiTheme="majorHAnsi" w:eastAsia="Aptos" w:hAnsiTheme="majorHAnsi" w:cs="Calibri"/>
          <w:lang w:val="en-US"/>
        </w:rPr>
        <w:t xml:space="preserve"> – Polish National Opera on September 1 between 10 a.m. and 6 p.m.</w:t>
      </w:r>
    </w:p>
    <w:p w14:paraId="37935231" w14:textId="77777777" w:rsidR="00C07513" w:rsidRDefault="00223374">
      <w:pPr>
        <w:spacing w:after="120" w:line="240" w:lineRule="auto"/>
        <w:jc w:val="both"/>
        <w:rPr>
          <w:rFonts w:asciiTheme="majorHAnsi" w:hAnsiTheme="majorHAnsi" w:cs="Calibri"/>
          <w:lang w:val="en-US"/>
        </w:rPr>
      </w:pPr>
      <w:r>
        <w:rPr>
          <w:rFonts w:asciiTheme="majorHAnsi" w:eastAsia="Aptos" w:hAnsiTheme="majorHAnsi" w:cs="Calibri"/>
          <w:lang w:val="en-US"/>
        </w:rPr>
        <w:t xml:space="preserve">The concerts in the spaces of the tent at </w:t>
      </w:r>
      <w:proofErr w:type="spellStart"/>
      <w:r>
        <w:rPr>
          <w:rFonts w:asciiTheme="majorHAnsi" w:eastAsia="Aptos" w:hAnsiTheme="majorHAnsi" w:cs="Calibri"/>
          <w:lang w:val="en-US"/>
        </w:rPr>
        <w:t>Teatralny</w:t>
      </w:r>
      <w:proofErr w:type="spellEnd"/>
      <w:r>
        <w:rPr>
          <w:rFonts w:asciiTheme="majorHAnsi" w:eastAsia="Aptos" w:hAnsiTheme="majorHAnsi" w:cs="Calibri"/>
          <w:lang w:val="en-US"/>
        </w:rPr>
        <w:t xml:space="preserve"> Square and Church of Art Societies are free of charge. For all 15 concerts taking place there, admission is free within the seating limit. For more information on the artists, program and ticket sales, visit </w:t>
      </w:r>
      <w:hyperlink r:id="rId10">
        <w:r>
          <w:rPr>
            <w:rStyle w:val="Hipercze"/>
            <w:rFonts w:asciiTheme="majorHAnsi" w:eastAsia="Aptos" w:hAnsiTheme="majorHAnsi" w:cs="Calibri"/>
            <w:color w:val="auto"/>
            <w:lang w:val="en-US"/>
          </w:rPr>
          <w:t>szalonednimuzyki.pl</w:t>
        </w:r>
      </w:hyperlink>
      <w:r>
        <w:rPr>
          <w:rFonts w:asciiTheme="majorHAnsi" w:eastAsia="Aptos" w:hAnsiTheme="majorHAnsi" w:cs="Calibri"/>
          <w:lang w:val="en-US"/>
        </w:rPr>
        <w:t xml:space="preserve">, </w:t>
      </w:r>
      <w:hyperlink r:id="rId11">
        <w:r>
          <w:rPr>
            <w:rStyle w:val="Hipercze"/>
            <w:rFonts w:asciiTheme="majorHAnsi" w:eastAsia="Aptos" w:hAnsiTheme="majorHAnsi" w:cs="Calibri"/>
            <w:color w:val="auto"/>
            <w:lang w:val="en-US"/>
          </w:rPr>
          <w:t>Facebook</w:t>
        </w:r>
      </w:hyperlink>
      <w:r>
        <w:rPr>
          <w:rFonts w:asciiTheme="majorHAnsi" w:eastAsia="Aptos" w:hAnsiTheme="majorHAnsi" w:cs="Calibri"/>
          <w:lang w:val="en-US"/>
        </w:rPr>
        <w:t xml:space="preserve"> and </w:t>
      </w:r>
      <w:hyperlink r:id="rId12">
        <w:r>
          <w:rPr>
            <w:rStyle w:val="Hipercze"/>
            <w:rFonts w:asciiTheme="majorHAnsi" w:eastAsia="Aptos" w:hAnsiTheme="majorHAnsi" w:cs="Calibri"/>
            <w:color w:val="auto"/>
            <w:lang w:val="en-US"/>
          </w:rPr>
          <w:t>Instagram</w:t>
        </w:r>
      </w:hyperlink>
      <w:r>
        <w:rPr>
          <w:rFonts w:asciiTheme="majorHAnsi" w:eastAsia="Aptos" w:hAnsiTheme="majorHAnsi" w:cs="Calibri"/>
          <w:lang w:val="en-US"/>
        </w:rPr>
        <w:t>.</w:t>
      </w:r>
    </w:p>
    <w:p w14:paraId="37935232" w14:textId="77777777" w:rsidR="00C07513" w:rsidRPr="00BD7818" w:rsidRDefault="00223374">
      <w:pPr>
        <w:spacing w:after="120"/>
        <w:jc w:val="center"/>
        <w:rPr>
          <w:rFonts w:asciiTheme="majorHAnsi" w:hAnsiTheme="majorHAnsi" w:cs="Calibri"/>
          <w:lang w:val="en-US"/>
        </w:rPr>
      </w:pPr>
      <w:r w:rsidRPr="00BD7818">
        <w:rPr>
          <w:rFonts w:asciiTheme="majorHAnsi" w:hAnsiTheme="majorHAnsi" w:cs="Calibri"/>
          <w:lang w:val="en-US"/>
        </w:rPr>
        <w:t>***</w:t>
      </w:r>
    </w:p>
    <w:p w14:paraId="37935233" w14:textId="71F64C4B" w:rsidR="00C07513" w:rsidRPr="00BD7818" w:rsidRDefault="00223374" w:rsidP="00CD139C">
      <w:pPr>
        <w:spacing w:after="120"/>
        <w:jc w:val="both"/>
        <w:rPr>
          <w:lang w:val="en-US"/>
        </w:rPr>
      </w:pPr>
      <w:r w:rsidRPr="00BD7818">
        <w:rPr>
          <w:rFonts w:asciiTheme="majorHAnsi" w:hAnsiTheme="majorHAnsi" w:cs="Calibri"/>
          <w:lang w:val="en-US"/>
        </w:rPr>
        <w:t xml:space="preserve">The rules for press accreditation for the festival and the application form can be found at: </w:t>
      </w:r>
      <w:hyperlink r:id="rId13">
        <w:r w:rsidR="00CD139C">
          <w:rPr>
            <w:rStyle w:val="Hipercze"/>
            <w:rFonts w:asciiTheme="majorHAnsi" w:hAnsiTheme="majorHAnsi" w:cs="Calibri"/>
            <w:lang w:val="en-US"/>
          </w:rPr>
          <w:t>szalonednimuzyki.pl/</w:t>
        </w:r>
        <w:proofErr w:type="spellStart"/>
        <w:r w:rsidR="00CD139C">
          <w:rPr>
            <w:rStyle w:val="Hipercze"/>
            <w:rFonts w:asciiTheme="majorHAnsi" w:hAnsiTheme="majorHAnsi" w:cs="Calibri"/>
            <w:lang w:val="en-US"/>
          </w:rPr>
          <w:t>en</w:t>
        </w:r>
        <w:proofErr w:type="spellEnd"/>
        <w:r w:rsidR="00CD139C">
          <w:rPr>
            <w:rStyle w:val="Hipercze"/>
            <w:rFonts w:asciiTheme="majorHAnsi" w:hAnsiTheme="majorHAnsi" w:cs="Calibri"/>
            <w:lang w:val="en-US"/>
          </w:rPr>
          <w:t>/press/</w:t>
        </w:r>
      </w:hyperlink>
      <w:r w:rsidRPr="00BD7818">
        <w:rPr>
          <w:rFonts w:asciiTheme="majorHAnsi" w:hAnsiTheme="majorHAnsi" w:cs="Calibri"/>
          <w:lang w:val="en-US"/>
        </w:rPr>
        <w:t>.</w:t>
      </w:r>
    </w:p>
    <w:p w14:paraId="37935234" w14:textId="77777777" w:rsidR="00C07513" w:rsidRPr="00BD7818" w:rsidRDefault="00C07513">
      <w:pPr>
        <w:tabs>
          <w:tab w:val="left" w:pos="2325"/>
        </w:tabs>
        <w:jc w:val="both"/>
        <w:rPr>
          <w:rFonts w:asciiTheme="majorHAnsi" w:hAnsiTheme="majorHAnsi" w:cs="Calibri"/>
          <w:lang w:val="en-US"/>
        </w:rPr>
      </w:pPr>
    </w:p>
    <w:p w14:paraId="37935235" w14:textId="77777777" w:rsidR="00C07513" w:rsidRPr="00BD7818" w:rsidRDefault="00223374">
      <w:pPr>
        <w:spacing w:after="120"/>
        <w:jc w:val="center"/>
        <w:rPr>
          <w:rFonts w:asciiTheme="majorHAnsi" w:hAnsiTheme="majorHAnsi" w:cs="Calibri"/>
          <w:lang w:val="en-US"/>
        </w:rPr>
      </w:pPr>
      <w:r>
        <w:rPr>
          <w:noProof/>
        </w:rPr>
        <w:drawing>
          <wp:anchor distT="0" distB="0" distL="114300" distR="114300" simplePos="0" relativeHeight="8" behindDoc="0" locked="0" layoutInCell="0" allowOverlap="1" wp14:anchorId="3793523C" wp14:editId="3CE87AA3">
            <wp:simplePos x="0" y="0"/>
            <wp:positionH relativeFrom="column">
              <wp:posOffset>-899795</wp:posOffset>
            </wp:positionH>
            <wp:positionV relativeFrom="paragraph">
              <wp:posOffset>262255</wp:posOffset>
            </wp:positionV>
            <wp:extent cx="7577455" cy="308419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7577455" cy="3084195"/>
                    </a:xfrm>
                    <a:prstGeom prst="rect">
                      <a:avLst/>
                    </a:prstGeom>
                  </pic:spPr>
                </pic:pic>
              </a:graphicData>
            </a:graphic>
          </wp:anchor>
        </w:drawing>
      </w:r>
      <w:r w:rsidRPr="00BD7818">
        <w:rPr>
          <w:rFonts w:asciiTheme="majorHAnsi" w:hAnsiTheme="majorHAnsi" w:cs="Calibri"/>
          <w:lang w:val="en-US"/>
        </w:rPr>
        <w:t>***</w:t>
      </w:r>
    </w:p>
    <w:p w14:paraId="6D2EF135" w14:textId="77777777" w:rsidR="00223374" w:rsidRDefault="00223374">
      <w:pPr>
        <w:spacing w:after="0" w:line="240" w:lineRule="auto"/>
        <w:rPr>
          <w:rFonts w:asciiTheme="majorHAnsi" w:hAnsiTheme="majorHAnsi" w:cs="Calibri"/>
          <w:lang w:val="en-US"/>
        </w:rPr>
      </w:pPr>
      <w:r>
        <w:rPr>
          <w:rFonts w:asciiTheme="majorHAnsi" w:hAnsiTheme="majorHAnsi" w:cs="Calibri"/>
          <w:lang w:val="en-US"/>
        </w:rPr>
        <w:br w:type="page"/>
      </w:r>
    </w:p>
    <w:p w14:paraId="37935236" w14:textId="57CCF70F" w:rsidR="00C07513" w:rsidRDefault="00223374">
      <w:pPr>
        <w:spacing w:after="120"/>
        <w:jc w:val="center"/>
        <w:rPr>
          <w:rFonts w:asciiTheme="majorHAnsi" w:hAnsiTheme="majorHAnsi" w:cs="Calibri"/>
          <w:lang w:val="en-US"/>
        </w:rPr>
      </w:pPr>
      <w:r>
        <w:rPr>
          <w:rFonts w:asciiTheme="majorHAnsi" w:hAnsiTheme="majorHAnsi" w:cs="Calibri"/>
          <w:lang w:val="en-US"/>
        </w:rPr>
        <w:lastRenderedPageBreak/>
        <w:t>***</w:t>
      </w:r>
    </w:p>
    <w:p w14:paraId="37935237" w14:textId="77777777" w:rsidR="00C07513" w:rsidRDefault="00223374">
      <w:pPr>
        <w:spacing w:before="120" w:after="120"/>
        <w:jc w:val="both"/>
        <w:outlineLvl w:val="0"/>
        <w:rPr>
          <w:rFonts w:cstheme="minorHAnsi"/>
          <w:b/>
          <w:bCs/>
          <w:lang w:val="en-US"/>
        </w:rPr>
      </w:pPr>
      <w:r>
        <w:rPr>
          <w:rFonts w:cstheme="minorHAnsi"/>
          <w:b/>
          <w:bCs/>
          <w:lang w:val="en-US"/>
        </w:rPr>
        <w:t>Media contact:</w:t>
      </w:r>
    </w:p>
    <w:p w14:paraId="37935238" w14:textId="77777777" w:rsidR="00C07513" w:rsidRDefault="00223374">
      <w:pPr>
        <w:spacing w:after="0"/>
        <w:jc w:val="both"/>
        <w:rPr>
          <w:rFonts w:cstheme="minorHAnsi"/>
          <w:lang w:val="en-US"/>
        </w:rPr>
      </w:pPr>
      <w:r>
        <w:rPr>
          <w:rFonts w:cstheme="minorHAnsi"/>
          <w:lang w:val="en-US"/>
        </w:rPr>
        <w:t>Jakub Strużyński</w:t>
      </w:r>
    </w:p>
    <w:p w14:paraId="37935239" w14:textId="77777777" w:rsidR="00C07513" w:rsidRDefault="00223374">
      <w:pPr>
        <w:spacing w:after="0"/>
        <w:jc w:val="both"/>
        <w:rPr>
          <w:rFonts w:cstheme="minorHAnsi"/>
          <w:lang w:val="en-US"/>
        </w:rPr>
      </w:pPr>
      <w:r>
        <w:rPr>
          <w:rFonts w:cstheme="minorHAnsi"/>
          <w:lang w:val="en-US"/>
        </w:rPr>
        <w:t>Senior PR Specialist</w:t>
      </w:r>
    </w:p>
    <w:p w14:paraId="3793523A" w14:textId="77777777" w:rsidR="00C07513" w:rsidRDefault="00223374">
      <w:pPr>
        <w:spacing w:after="0"/>
        <w:jc w:val="both"/>
        <w:rPr>
          <w:rFonts w:cstheme="minorHAnsi"/>
          <w:lang w:val="en-US"/>
        </w:rPr>
      </w:pPr>
      <w:r>
        <w:rPr>
          <w:rFonts w:cstheme="minorHAnsi"/>
          <w:lang w:val="en-US"/>
        </w:rPr>
        <w:t>Sinfonia Varsovia, Marketing and Audience Services Department</w:t>
      </w:r>
    </w:p>
    <w:p w14:paraId="3793523B" w14:textId="77777777" w:rsidR="00C07513" w:rsidRDefault="00223374">
      <w:pPr>
        <w:spacing w:after="0"/>
        <w:jc w:val="both"/>
        <w:rPr>
          <w:sz w:val="24"/>
          <w:szCs w:val="24"/>
          <w:lang w:val="de-DE"/>
        </w:rPr>
      </w:pPr>
      <w:r>
        <w:rPr>
          <w:rFonts w:ascii="Aptos Display" w:hAnsi="Aptos Display" w:cstheme="minorHAnsi"/>
          <w:lang w:val="de-DE"/>
        </w:rPr>
        <w:t>jakub.struzynski@sinfoniavarsovia.org, tel. 502 243 387</w:t>
      </w:r>
    </w:p>
    <w:sectPr w:rsidR="00C07513">
      <w:headerReference w:type="default" r:id="rId15"/>
      <w:footerReference w:type="default" r:id="rId16"/>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7560D" w14:textId="77777777" w:rsidR="00755CFD" w:rsidRDefault="00755CFD">
      <w:pPr>
        <w:spacing w:after="0" w:line="240" w:lineRule="auto"/>
      </w:pPr>
      <w:r>
        <w:separator/>
      </w:r>
    </w:p>
  </w:endnote>
  <w:endnote w:type="continuationSeparator" w:id="0">
    <w:p w14:paraId="0A16518F" w14:textId="77777777" w:rsidR="00755CFD" w:rsidRDefault="00755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6BFBC" w14:textId="77777777" w:rsidR="000B2C12" w:rsidRDefault="000B2C12">
    <w:pPr>
      <w:pStyle w:val="Stopka"/>
    </w:pPr>
    <w:r>
      <w:rPr>
        <w:noProof/>
      </w:rPr>
      <w:drawing>
        <wp:anchor distT="0" distB="0" distL="114300" distR="114300" simplePos="0" relativeHeight="251659264" behindDoc="1" locked="0" layoutInCell="1" allowOverlap="1" wp14:anchorId="132645FF" wp14:editId="2DD62B2B">
          <wp:simplePos x="0" y="0"/>
          <wp:positionH relativeFrom="column">
            <wp:posOffset>-175895</wp:posOffset>
          </wp:positionH>
          <wp:positionV relativeFrom="paragraph">
            <wp:posOffset>-118374</wp:posOffset>
          </wp:positionV>
          <wp:extent cx="6278880" cy="864905"/>
          <wp:effectExtent l="0" t="0" r="0" b="0"/>
          <wp:wrapNone/>
          <wp:docPr id="117076620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8880" cy="864905"/>
                  </a:xfrm>
                  <a:prstGeom prst="rect">
                    <a:avLst/>
                  </a:prstGeom>
                  <a:noFill/>
                  <a:ln>
                    <a:noFill/>
                  </a:ln>
                </pic:spPr>
              </pic:pic>
            </a:graphicData>
          </a:graphic>
          <wp14:sizeRelH relativeFrom="margin">
            <wp14:pctWidth>0</wp14:pctWidth>
          </wp14:sizeRelH>
        </wp:anchor>
      </w:drawing>
    </w:r>
  </w:p>
  <w:p w14:paraId="37935247" w14:textId="77777777" w:rsidR="00C07513" w:rsidRDefault="00C075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E1A55" w14:textId="77777777" w:rsidR="00755CFD" w:rsidRDefault="00755CFD">
      <w:pPr>
        <w:spacing w:after="0" w:line="240" w:lineRule="auto"/>
      </w:pPr>
      <w:r>
        <w:separator/>
      </w:r>
    </w:p>
  </w:footnote>
  <w:footnote w:type="continuationSeparator" w:id="0">
    <w:p w14:paraId="5D6854AE" w14:textId="77777777" w:rsidR="00755CFD" w:rsidRDefault="00755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35242" w14:textId="77777777" w:rsidR="00C07513" w:rsidRDefault="00223374">
    <w:pPr>
      <w:pStyle w:val="Nagwek"/>
    </w:pPr>
    <w:r>
      <w:rPr>
        <w:noProof/>
      </w:rPr>
      <w:drawing>
        <wp:anchor distT="0" distB="0" distL="114300" distR="114300" simplePos="0" relativeHeight="7" behindDoc="1" locked="0" layoutInCell="0" allowOverlap="1" wp14:anchorId="37935248" wp14:editId="37935249">
          <wp:simplePos x="0" y="0"/>
          <wp:positionH relativeFrom="page">
            <wp:posOffset>676275</wp:posOffset>
          </wp:positionH>
          <wp:positionV relativeFrom="page">
            <wp:posOffset>535940</wp:posOffset>
          </wp:positionV>
          <wp:extent cx="1195070" cy="475615"/>
          <wp:effectExtent l="0" t="0" r="0" b="0"/>
          <wp:wrapSquare wrapText="bothSides"/>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
                  <a:stretch>
                    <a:fillRect/>
                  </a:stretch>
                </pic:blipFill>
                <pic:spPr bwMode="auto">
                  <a:xfrm>
                    <a:off x="0" y="0"/>
                    <a:ext cx="1195070" cy="475615"/>
                  </a:xfrm>
                  <a:prstGeom prst="rect">
                    <a:avLst/>
                  </a:prstGeom>
                </pic:spPr>
              </pic:pic>
            </a:graphicData>
          </a:graphic>
        </wp:anchor>
      </w:drawing>
    </w:r>
    <w:r>
      <w:softHyphen/>
    </w:r>
    <w:r>
      <w:softHyphen/>
    </w:r>
  </w:p>
  <w:p w14:paraId="37935243" w14:textId="77777777" w:rsidR="00C07513" w:rsidRDefault="00C07513">
    <w:pPr>
      <w:pStyle w:val="Nagwek"/>
    </w:pPr>
  </w:p>
  <w:p w14:paraId="37935244" w14:textId="77777777" w:rsidR="00C07513" w:rsidRDefault="00C07513">
    <w:pPr>
      <w:pStyle w:val="Nagwek"/>
    </w:pPr>
  </w:p>
  <w:p w14:paraId="37935245" w14:textId="77777777" w:rsidR="00C07513" w:rsidRDefault="00C0751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13"/>
    <w:rsid w:val="00065D94"/>
    <w:rsid w:val="000B2C12"/>
    <w:rsid w:val="00223374"/>
    <w:rsid w:val="002F7244"/>
    <w:rsid w:val="00755CFD"/>
    <w:rsid w:val="00890DB5"/>
    <w:rsid w:val="008C4DE9"/>
    <w:rsid w:val="00985714"/>
    <w:rsid w:val="009A5929"/>
    <w:rsid w:val="00BD7818"/>
    <w:rsid w:val="00C07513"/>
    <w:rsid w:val="00CD139C"/>
    <w:rsid w:val="00E40679"/>
    <w:rsid w:val="00EF4CA4"/>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35218"/>
  <w15:docId w15:val="{47E7E48D-F2A4-4FF5-93F1-5B74BFBA9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2E12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E12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E12C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E12C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E12C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E12C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E12C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E12C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E12C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E12C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2E12C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2E12C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2E12C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2E12C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2E12C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2E12C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2E12C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2E12CE"/>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2E12CE"/>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2E12CE"/>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2E12CE"/>
    <w:rPr>
      <w:i/>
      <w:iCs/>
      <w:color w:val="404040" w:themeColor="text1" w:themeTint="BF"/>
    </w:rPr>
  </w:style>
  <w:style w:type="character" w:styleId="Wyrnienieintensywne">
    <w:name w:val="Intense Emphasis"/>
    <w:basedOn w:val="Domylnaczcionkaakapitu"/>
    <w:uiPriority w:val="21"/>
    <w:qFormat/>
    <w:rsid w:val="002E12CE"/>
    <w:rPr>
      <w:i/>
      <w:iCs/>
      <w:color w:val="0F4761" w:themeColor="accent1" w:themeShade="BF"/>
    </w:rPr>
  </w:style>
  <w:style w:type="character" w:customStyle="1" w:styleId="CytatintensywnyZnak">
    <w:name w:val="Cytat intensywny Znak"/>
    <w:basedOn w:val="Domylnaczcionkaakapitu"/>
    <w:link w:val="Cytatintensywny"/>
    <w:uiPriority w:val="30"/>
    <w:qFormat/>
    <w:rsid w:val="002E12CE"/>
    <w:rPr>
      <w:i/>
      <w:iCs/>
      <w:color w:val="0F4761" w:themeColor="accent1" w:themeShade="BF"/>
    </w:rPr>
  </w:style>
  <w:style w:type="character" w:styleId="Odwoanieintensywne">
    <w:name w:val="Intense Reference"/>
    <w:basedOn w:val="Domylnaczcionkaakapitu"/>
    <w:uiPriority w:val="32"/>
    <w:qFormat/>
    <w:rsid w:val="002E12CE"/>
    <w:rPr>
      <w:b/>
      <w:bCs/>
      <w:smallCaps/>
      <w:color w:val="0F4761" w:themeColor="accent1" w:themeShade="BF"/>
      <w:spacing w:val="5"/>
    </w:rPr>
  </w:style>
  <w:style w:type="character" w:styleId="Odwoaniedokomentarza">
    <w:name w:val="annotation reference"/>
    <w:basedOn w:val="Domylnaczcionkaakapitu"/>
    <w:uiPriority w:val="99"/>
    <w:semiHidden/>
    <w:unhideWhenUsed/>
    <w:qFormat/>
    <w:rsid w:val="00D01D52"/>
    <w:rPr>
      <w:sz w:val="16"/>
      <w:szCs w:val="16"/>
    </w:rPr>
  </w:style>
  <w:style w:type="character" w:customStyle="1" w:styleId="TekstkomentarzaZnak">
    <w:name w:val="Tekst komentarza Znak"/>
    <w:basedOn w:val="Domylnaczcionkaakapitu"/>
    <w:link w:val="Tekstkomentarza"/>
    <w:uiPriority w:val="99"/>
    <w:qFormat/>
    <w:rsid w:val="00D01D52"/>
    <w:rPr>
      <w:sz w:val="20"/>
      <w:szCs w:val="20"/>
    </w:rPr>
  </w:style>
  <w:style w:type="character" w:customStyle="1" w:styleId="TematkomentarzaZnak">
    <w:name w:val="Temat komentarza Znak"/>
    <w:basedOn w:val="TekstkomentarzaZnak"/>
    <w:link w:val="Tematkomentarza"/>
    <w:uiPriority w:val="99"/>
    <w:semiHidden/>
    <w:qFormat/>
    <w:rsid w:val="00D01D52"/>
    <w:rPr>
      <w:b/>
      <w:bCs/>
      <w:sz w:val="20"/>
      <w:szCs w:val="20"/>
    </w:rPr>
  </w:style>
  <w:style w:type="character" w:styleId="Hipercze">
    <w:name w:val="Hyperlink"/>
    <w:basedOn w:val="Domylnaczcionkaakapitu"/>
    <w:uiPriority w:val="99"/>
    <w:unhideWhenUsed/>
    <w:rsid w:val="00D01D52"/>
    <w:rPr>
      <w:color w:val="467886" w:themeColor="hyperlink"/>
      <w:u w:val="single"/>
    </w:rPr>
  </w:style>
  <w:style w:type="character" w:styleId="Nierozpoznanawzmianka">
    <w:name w:val="Unresolved Mention"/>
    <w:basedOn w:val="Domylnaczcionkaakapitu"/>
    <w:uiPriority w:val="99"/>
    <w:semiHidden/>
    <w:unhideWhenUsed/>
    <w:qFormat/>
    <w:rsid w:val="00D01D52"/>
    <w:rPr>
      <w:color w:val="605E5C"/>
      <w:shd w:val="clear" w:color="auto" w:fill="E1DFDD"/>
    </w:rPr>
  </w:style>
  <w:style w:type="character" w:customStyle="1" w:styleId="TekstprzypisukocowegoZnak">
    <w:name w:val="Tekst przypisu końcowego Znak"/>
    <w:basedOn w:val="Domylnaczcionkaakapitu"/>
    <w:link w:val="Tekstprzypisukocowego"/>
    <w:uiPriority w:val="99"/>
    <w:semiHidden/>
    <w:qFormat/>
    <w:rsid w:val="00D62748"/>
    <w:rPr>
      <w:sz w:val="20"/>
      <w:szCs w:val="20"/>
    </w:rPr>
  </w:style>
  <w:style w:type="character" w:customStyle="1" w:styleId="Znakiprzypiswkocowych">
    <w:name w:val="Znaki przypisów końcowych"/>
    <w:basedOn w:val="Domylnaczcionkaakapitu"/>
    <w:uiPriority w:val="99"/>
    <w:semiHidden/>
    <w:unhideWhenUsed/>
    <w:qFormat/>
    <w:rsid w:val="00D62748"/>
    <w:rPr>
      <w:vertAlign w:val="superscript"/>
    </w:rPr>
  </w:style>
  <w:style w:type="character" w:styleId="Odwoanieprzypisukocowego">
    <w:name w:val="endnote reference"/>
    <w:rPr>
      <w:vertAlign w:val="superscript"/>
    </w:rPr>
  </w:style>
  <w:style w:type="character" w:customStyle="1" w:styleId="NagwekZnak">
    <w:name w:val="Nagłówek Znak"/>
    <w:basedOn w:val="Domylnaczcionkaakapitu"/>
    <w:link w:val="Nagwek"/>
    <w:uiPriority w:val="99"/>
    <w:qFormat/>
    <w:rsid w:val="001D4734"/>
  </w:style>
  <w:style w:type="character" w:customStyle="1" w:styleId="StopkaZnak">
    <w:name w:val="Stopka Znak"/>
    <w:basedOn w:val="Domylnaczcionkaakapitu"/>
    <w:link w:val="Stopka"/>
    <w:uiPriority w:val="99"/>
    <w:qFormat/>
    <w:rsid w:val="001D4734"/>
  </w:style>
  <w:style w:type="character" w:customStyle="1" w:styleId="normaltextrun">
    <w:name w:val="normaltextrun"/>
    <w:basedOn w:val="Domylnaczcionkaakapitu"/>
    <w:qFormat/>
    <w:rsid w:val="00DC0470"/>
  </w:style>
  <w:style w:type="character" w:customStyle="1" w:styleId="eop">
    <w:name w:val="eop"/>
    <w:basedOn w:val="Domylnaczcionkaakapitu"/>
    <w:qFormat/>
    <w:rsid w:val="00DC0470"/>
  </w:style>
  <w:style w:type="character" w:customStyle="1" w:styleId="wixui-rich-texttext">
    <w:name w:val="wixui-rich-text__text"/>
    <w:basedOn w:val="Domylnaczcionkaakapitu"/>
    <w:qFormat/>
    <w:rsid w:val="00CB0BB5"/>
  </w:style>
  <w:style w:type="character" w:styleId="UyteHipercze">
    <w:name w:val="FollowedHyperlink"/>
    <w:basedOn w:val="Domylnaczcionkaakapitu"/>
    <w:uiPriority w:val="99"/>
    <w:semiHidden/>
    <w:unhideWhenUsed/>
    <w:rsid w:val="00F51E93"/>
    <w:rPr>
      <w:color w:val="96607D" w:themeColor="followedHyperlink"/>
      <w:u w:val="single"/>
    </w:rPr>
  </w:style>
  <w:style w:type="paragraph" w:styleId="Nagwek">
    <w:name w:val="header"/>
    <w:basedOn w:val="Normalny"/>
    <w:next w:val="Tekstpodstawowy"/>
    <w:link w:val="NagwekZnak"/>
    <w:uiPriority w:val="99"/>
    <w:unhideWhenUsed/>
    <w:rsid w:val="001D4734"/>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link w:val="TytuZnak"/>
    <w:uiPriority w:val="10"/>
    <w:qFormat/>
    <w:rsid w:val="002E12CE"/>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2E12C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E12CE"/>
    <w:pPr>
      <w:spacing w:before="160"/>
      <w:jc w:val="center"/>
    </w:pPr>
    <w:rPr>
      <w:i/>
      <w:iCs/>
      <w:color w:val="404040" w:themeColor="text1" w:themeTint="BF"/>
    </w:rPr>
  </w:style>
  <w:style w:type="paragraph" w:styleId="Akapitzlist">
    <w:name w:val="List Paragraph"/>
    <w:basedOn w:val="Normalny"/>
    <w:uiPriority w:val="34"/>
    <w:qFormat/>
    <w:rsid w:val="002E12CE"/>
    <w:pPr>
      <w:ind w:left="720"/>
      <w:contextualSpacing/>
    </w:pPr>
  </w:style>
  <w:style w:type="paragraph" w:styleId="Cytatintensywny">
    <w:name w:val="Intense Quote"/>
    <w:basedOn w:val="Normalny"/>
    <w:next w:val="Normalny"/>
    <w:link w:val="CytatintensywnyZnak"/>
    <w:uiPriority w:val="30"/>
    <w:qFormat/>
    <w:rsid w:val="002E12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Tekstkomentarza">
    <w:name w:val="annotation text"/>
    <w:basedOn w:val="Normalny"/>
    <w:link w:val="TekstkomentarzaZnak"/>
    <w:uiPriority w:val="99"/>
    <w:unhideWhenUsed/>
    <w:qFormat/>
    <w:rsid w:val="00D01D52"/>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01D52"/>
    <w:rPr>
      <w:b/>
      <w:bCs/>
    </w:rPr>
  </w:style>
  <w:style w:type="paragraph" w:styleId="Tekstprzypisukocowego">
    <w:name w:val="endnote text"/>
    <w:basedOn w:val="Normalny"/>
    <w:link w:val="TekstprzypisukocowegoZnak"/>
    <w:uiPriority w:val="99"/>
    <w:semiHidden/>
    <w:unhideWhenUsed/>
    <w:rsid w:val="00D62748"/>
    <w:pPr>
      <w:spacing w:after="0" w:line="240" w:lineRule="auto"/>
    </w:pPr>
    <w:rPr>
      <w:sz w:val="20"/>
      <w:szCs w:val="20"/>
    </w:rPr>
  </w:style>
  <w:style w:type="paragraph" w:customStyle="1" w:styleId="xxmsonormal">
    <w:name w:val="x_x_msonormal"/>
    <w:basedOn w:val="Normalny"/>
    <w:qFormat/>
    <w:rsid w:val="00676C5E"/>
    <w:pPr>
      <w:spacing w:after="0" w:line="240" w:lineRule="auto"/>
    </w:pPr>
    <w:rPr>
      <w:rFonts w:ascii="Calibri" w:hAnsi="Calibri" w:cs="Calibri"/>
      <w:kern w:val="0"/>
      <w:lang w:eastAsia="pl-PL"/>
      <w14:ligatures w14:val="none"/>
    </w:rPr>
  </w:style>
  <w:style w:type="paragraph" w:customStyle="1" w:styleId="Gwkaistopka">
    <w:name w:val="Główka i stopka"/>
    <w:basedOn w:val="Normalny"/>
    <w:qFormat/>
  </w:style>
  <w:style w:type="paragraph" w:styleId="Stopka">
    <w:name w:val="footer"/>
    <w:basedOn w:val="Normalny"/>
    <w:link w:val="StopkaZnak"/>
    <w:uiPriority w:val="99"/>
    <w:unhideWhenUsed/>
    <w:rsid w:val="001D4734"/>
    <w:pPr>
      <w:tabs>
        <w:tab w:val="center" w:pos="4536"/>
        <w:tab w:val="right" w:pos="9072"/>
      </w:tabs>
      <w:spacing w:after="0" w:line="240" w:lineRule="auto"/>
    </w:pPr>
  </w:style>
  <w:style w:type="paragraph" w:customStyle="1" w:styleId="paragraph">
    <w:name w:val="paragraph"/>
    <w:basedOn w:val="Normalny"/>
    <w:qFormat/>
    <w:rsid w:val="00DC0470"/>
    <w:pPr>
      <w:spacing w:beforeAutospacing="1" w:afterAutospacing="1" w:line="240" w:lineRule="auto"/>
    </w:pPr>
    <w:rPr>
      <w:rFonts w:ascii="Calibri" w:eastAsia="Times New Roman" w:hAnsi="Calibri"/>
      <w:kern w:val="0"/>
      <w:szCs w:val="24"/>
      <w:lang w:eastAsia="pl-PL"/>
      <w14:ligatures w14:val="none"/>
    </w:rPr>
  </w:style>
  <w:style w:type="paragraph" w:styleId="Poprawka">
    <w:name w:val="Revision"/>
    <w:hidden/>
    <w:uiPriority w:val="99"/>
    <w:semiHidden/>
    <w:rsid w:val="00890DB5"/>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szalonednimuzyki.pl/en/" TargetMode="External"/><Relationship Id="rId13" Type="http://schemas.openxmlformats.org/officeDocument/2006/relationships/hyperlink" Target="https://szalonednimuzyki.pl/en/pres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sinfonia_varsov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zalonednimuzyk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zalonednimuzyki.pl/en/" TargetMode="External"/><Relationship Id="rId4" Type="http://schemas.openxmlformats.org/officeDocument/2006/relationships/settings" Target="settings.xml"/><Relationship Id="rId9" Type="http://schemas.openxmlformats.org/officeDocument/2006/relationships/hyperlink" Target="https://www.eventim.pl/artist/szalone-dni-muzyki/" TargetMode="Externa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4C8B96-F41D-4D92-88F6-0D93815C4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394B2A-E40F-4437-B76E-730935CA56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769</TotalTime>
  <Pages>4</Pages>
  <Words>1280</Words>
  <Characters>7680</Characters>
  <Application>Microsoft Office Word</Application>
  <DocSecurity>0</DocSecurity>
  <Lines>64</Lines>
  <Paragraphs>17</Paragraphs>
  <ScaleCrop>false</ScaleCrop>
  <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272</cp:revision>
  <dcterms:created xsi:type="dcterms:W3CDTF">2024-08-26T13:50:00Z</dcterms:created>
  <dcterms:modified xsi:type="dcterms:W3CDTF">2024-09-06T14:49:00Z</dcterms:modified>
  <dc:language>pl-PL</dc:language>
</cp:coreProperties>
</file>